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F19B44" w14:textId="77777777" w:rsidR="000C05A8" w:rsidRDefault="000C05A8">
      <w:pPr>
        <w:jc w:val="right"/>
        <w:rPr>
          <w:b/>
          <w:bCs/>
          <w:sz w:val="20"/>
          <w:szCs w:val="20"/>
        </w:rPr>
      </w:pPr>
    </w:p>
    <w:p w14:paraId="0CDE7A84" w14:textId="03283CA9" w:rsidR="000C05A8" w:rsidRDefault="000C05A8"/>
    <w:p w14:paraId="626B37E8" w14:textId="77777777" w:rsidR="00C413D1" w:rsidRPr="00C35941" w:rsidRDefault="00C413D1" w:rsidP="00C413D1">
      <w:pPr>
        <w:pStyle w:val="Body"/>
        <w:rPr>
          <w:rFonts w:ascii="Canaccord Effra Light" w:hAnsi="Canaccord Effra Light" w:cs="Canaccord Effra Light"/>
          <w:szCs w:val="20"/>
        </w:rPr>
      </w:pPr>
      <w:r w:rsidRPr="00C35941">
        <w:rPr>
          <w:rFonts w:ascii="Canaccord Effra Light" w:hAnsi="Canaccord Effra Light" w:cs="Canaccord Effra Light"/>
          <w:b/>
          <w:color w:val="000000"/>
          <w:szCs w:val="20"/>
        </w:rPr>
        <w:t xml:space="preserve">THIS ANNOUNCEMENT (THE "ANNOUNCEMENT") AND THE INFORMATION CONTAINED HEREIN IS RESTRICTED AND IS NOT FOR RELEASE, PUBLICATION OR DISTRIBUTION, IN WHOLE OR IN PART, DIRECTLY OR INDIRECTLY, IN, INTO OR FROM THE UNITED STATES, AUSTRALIA, CANADA, NEW ZEALAND, THE REPUBLIC OF IRELAND, </w:t>
      </w:r>
      <w:r>
        <w:rPr>
          <w:rFonts w:ascii="Canaccord Effra Light" w:hAnsi="Canaccord Effra Light" w:cs="Canaccord Effra Light"/>
          <w:b/>
          <w:color w:val="000000"/>
          <w:szCs w:val="20"/>
        </w:rPr>
        <w:t xml:space="preserve">SWITZERLAND, </w:t>
      </w:r>
      <w:r w:rsidRPr="00C35941">
        <w:rPr>
          <w:rFonts w:ascii="Canaccord Effra Light" w:hAnsi="Canaccord Effra Light" w:cs="Canaccord Effra Light"/>
          <w:b/>
          <w:color w:val="000000"/>
          <w:szCs w:val="20"/>
        </w:rPr>
        <w:t>JAPAN, THE REPUBLIC OF SOUTH AFRICA OR ANY OTHER JURISDICTION IN WHICH SUCH RELEASE, PUBLICATION OR DISTRIBUTION WOULD BE UNLAWFUL.</w:t>
      </w:r>
    </w:p>
    <w:p w14:paraId="464CA303" w14:textId="2EF32664" w:rsidR="00C413D1" w:rsidRPr="001E63D8" w:rsidRDefault="00E9600E" w:rsidP="00C413D1">
      <w:pPr>
        <w:spacing w:after="270" w:line="340" w:lineRule="atLeast"/>
        <w:rPr>
          <w:rFonts w:ascii="Canaccord Effra Light" w:hAnsi="Canaccord Effra Light" w:cs="Canaccord Effra Light"/>
          <w:color w:val="000000"/>
          <w:sz w:val="22"/>
          <w:szCs w:val="22"/>
        </w:rPr>
      </w:pPr>
      <w:r>
        <w:rPr>
          <w:rFonts w:ascii="Canaccord Effra Light" w:hAnsi="Canaccord Effra Light" w:cs="Canaccord Effra Light"/>
          <w:color w:val="000000"/>
          <w:sz w:val="22"/>
          <w:szCs w:val="22"/>
        </w:rPr>
        <w:t>2</w:t>
      </w:r>
      <w:r w:rsidR="00C413D1" w:rsidRPr="001E63D8">
        <w:rPr>
          <w:rFonts w:ascii="Canaccord Effra Light" w:hAnsi="Canaccord Effra Light" w:cs="Canaccord Effra Light"/>
          <w:color w:val="000000"/>
          <w:sz w:val="22"/>
          <w:szCs w:val="22"/>
        </w:rPr>
        <w:t xml:space="preserve"> </w:t>
      </w:r>
      <w:r>
        <w:rPr>
          <w:rFonts w:ascii="Canaccord Effra Light" w:hAnsi="Canaccord Effra Light" w:cs="Canaccord Effra Light"/>
          <w:color w:val="000000"/>
          <w:sz w:val="22"/>
          <w:szCs w:val="22"/>
        </w:rPr>
        <w:t>March</w:t>
      </w:r>
      <w:r w:rsidR="00C413D1" w:rsidRPr="001E63D8">
        <w:rPr>
          <w:rFonts w:ascii="Canaccord Effra Light" w:hAnsi="Canaccord Effra Light" w:cs="Canaccord Effra Light"/>
          <w:color w:val="000000"/>
          <w:sz w:val="22"/>
          <w:szCs w:val="22"/>
        </w:rPr>
        <w:t xml:space="preserve"> 2020</w:t>
      </w:r>
    </w:p>
    <w:p w14:paraId="05167ADE" w14:textId="2FDA2C76" w:rsidR="00C413D1" w:rsidRPr="001E63D8" w:rsidRDefault="00C413D1" w:rsidP="00C413D1">
      <w:pPr>
        <w:spacing w:after="270" w:line="340" w:lineRule="atLeast"/>
        <w:jc w:val="center"/>
        <w:rPr>
          <w:rFonts w:ascii="Canaccord Effra Light" w:hAnsi="Canaccord Effra Light" w:cs="Canaccord Effra Light"/>
          <w:color w:val="000000"/>
          <w:sz w:val="22"/>
          <w:szCs w:val="22"/>
        </w:rPr>
      </w:pPr>
      <w:r w:rsidRPr="006A6036">
        <w:rPr>
          <w:rFonts w:ascii="Canaccord Effra Light" w:hAnsi="Canaccord Effra Light"/>
          <w:b/>
          <w:color w:val="000000"/>
          <w:sz w:val="22"/>
        </w:rPr>
        <w:t>IG Design Group</w:t>
      </w:r>
      <w:r w:rsidRPr="001E63D8">
        <w:rPr>
          <w:rFonts w:ascii="Canaccord Effra Light" w:hAnsi="Canaccord Effra Light" w:cs="Canaccord Effra Light"/>
          <w:b/>
          <w:color w:val="000000"/>
          <w:sz w:val="22"/>
          <w:szCs w:val="22"/>
        </w:rPr>
        <w:t xml:space="preserve"> plc</w:t>
      </w:r>
    </w:p>
    <w:p w14:paraId="4A7442C8" w14:textId="47CBA5DB" w:rsidR="00C413D1" w:rsidRPr="001E63D8" w:rsidRDefault="00C413D1" w:rsidP="00C413D1">
      <w:pPr>
        <w:spacing w:after="270" w:line="340" w:lineRule="atLeast"/>
        <w:jc w:val="center"/>
        <w:rPr>
          <w:rFonts w:ascii="Canaccord Effra Light" w:hAnsi="Canaccord Effra Light" w:cs="Canaccord Effra Light"/>
          <w:color w:val="000000"/>
          <w:sz w:val="22"/>
          <w:szCs w:val="22"/>
        </w:rPr>
      </w:pPr>
      <w:r w:rsidRPr="001E63D8">
        <w:rPr>
          <w:rFonts w:ascii="Canaccord Effra Light" w:hAnsi="Canaccord Effra Light" w:cs="Canaccord Effra Light"/>
          <w:b/>
          <w:color w:val="000000"/>
          <w:sz w:val="22"/>
          <w:szCs w:val="22"/>
        </w:rPr>
        <w:t xml:space="preserve">("Design Group", the "Company" or the </w:t>
      </w:r>
      <w:r w:rsidRPr="00BC00E9">
        <w:rPr>
          <w:rFonts w:ascii="Canaccord Effra Light" w:hAnsi="Canaccord Effra Light" w:cs="Canaccord Effra Light"/>
          <w:b/>
          <w:color w:val="000000"/>
          <w:sz w:val="22"/>
          <w:szCs w:val="22"/>
        </w:rPr>
        <w:t>"</w:t>
      </w:r>
      <w:r w:rsidRPr="001E63D8">
        <w:rPr>
          <w:rFonts w:ascii="Canaccord Effra Light" w:hAnsi="Canaccord Effra Light" w:cs="Canaccord Effra Light"/>
          <w:b/>
          <w:color w:val="000000"/>
          <w:sz w:val="22"/>
          <w:szCs w:val="22"/>
        </w:rPr>
        <w:t>Group</w:t>
      </w:r>
      <w:r w:rsidRPr="00BC00E9">
        <w:rPr>
          <w:rFonts w:ascii="Canaccord Effra Light" w:hAnsi="Canaccord Effra Light" w:cs="Canaccord Effra Light"/>
          <w:b/>
          <w:color w:val="000000"/>
          <w:sz w:val="22"/>
          <w:szCs w:val="22"/>
        </w:rPr>
        <w:t>"</w:t>
      </w:r>
      <w:r w:rsidRPr="001E63D8">
        <w:rPr>
          <w:rFonts w:ascii="Canaccord Effra Light" w:hAnsi="Canaccord Effra Light" w:cs="Canaccord Effra Light"/>
          <w:b/>
          <w:color w:val="000000"/>
          <w:sz w:val="22"/>
          <w:szCs w:val="22"/>
        </w:rPr>
        <w:t>)</w:t>
      </w:r>
    </w:p>
    <w:p w14:paraId="6932CBF8" w14:textId="311A6AE6" w:rsidR="00C413D1" w:rsidRPr="001E63D8" w:rsidRDefault="00E9600E" w:rsidP="00C413D1">
      <w:pPr>
        <w:jc w:val="center"/>
        <w:rPr>
          <w:rFonts w:ascii="Canaccord Effra Light" w:hAnsi="Canaccord Effra Light" w:cs="Canaccord Effra Light"/>
          <w:b/>
          <w:color w:val="000000"/>
          <w:sz w:val="22"/>
          <w:szCs w:val="22"/>
        </w:rPr>
      </w:pPr>
      <w:r>
        <w:rPr>
          <w:rFonts w:ascii="Canaccord Effra Light" w:hAnsi="Canaccord Effra Light"/>
          <w:b/>
          <w:color w:val="000000"/>
          <w:sz w:val="22"/>
        </w:rPr>
        <w:t>Results of Tender Offer Process</w:t>
      </w:r>
    </w:p>
    <w:p w14:paraId="4AB45F75" w14:textId="77777777" w:rsidR="00C413D1" w:rsidRPr="001E63D8" w:rsidRDefault="00C413D1" w:rsidP="001E63D8">
      <w:pPr>
        <w:spacing w:line="276" w:lineRule="auto"/>
        <w:jc w:val="both"/>
        <w:rPr>
          <w:rFonts w:ascii="Canaccord Effra Light" w:hAnsi="Canaccord Effra Light" w:cs="Canaccord Effra Light"/>
          <w:color w:val="000000"/>
          <w:sz w:val="22"/>
          <w:szCs w:val="22"/>
        </w:rPr>
      </w:pPr>
    </w:p>
    <w:p w14:paraId="49346C88" w14:textId="241B2955" w:rsidR="000C05A8" w:rsidRPr="00E9600E" w:rsidRDefault="00C413D1" w:rsidP="006A6036">
      <w:pPr>
        <w:spacing w:before="240"/>
        <w:jc w:val="both"/>
        <w:rPr>
          <w:rFonts w:ascii="Canaccord Effra Light" w:hAnsi="Canaccord Effra Light" w:cs="Canaccord Effra Light"/>
          <w:color w:val="000000"/>
          <w:sz w:val="22"/>
          <w:szCs w:val="22"/>
        </w:rPr>
      </w:pPr>
      <w:r w:rsidRPr="001E63D8">
        <w:rPr>
          <w:rFonts w:ascii="Canaccord Effra Light" w:hAnsi="Canaccord Effra Light" w:cs="Canaccord Effra Light"/>
          <w:color w:val="000000"/>
          <w:sz w:val="22"/>
          <w:szCs w:val="22"/>
        </w:rPr>
        <w:t>IG Design Group plc, one</w:t>
      </w:r>
      <w:r w:rsidRPr="006A6036">
        <w:rPr>
          <w:rFonts w:ascii="Canaccord Effra Light" w:hAnsi="Canaccord Effra Light"/>
          <w:color w:val="000000"/>
          <w:sz w:val="22"/>
        </w:rPr>
        <w:t xml:space="preserve"> of </w:t>
      </w:r>
      <w:r w:rsidRPr="001E63D8">
        <w:rPr>
          <w:rFonts w:ascii="Canaccord Effra Light" w:hAnsi="Canaccord Effra Light" w:cs="Canaccord Effra Light"/>
          <w:color w:val="000000"/>
          <w:sz w:val="22"/>
          <w:szCs w:val="22"/>
        </w:rPr>
        <w:t>the world's leading designers, innovators and manufacturers of celebrations, gifting, stationery and creative</w:t>
      </w:r>
      <w:r w:rsidR="00E9600E">
        <w:rPr>
          <w:rFonts w:ascii="Canaccord Effra Light" w:hAnsi="Canaccord Effra Light" w:cs="Canaccord Effra Light"/>
          <w:color w:val="000000"/>
          <w:sz w:val="22"/>
          <w:szCs w:val="22"/>
        </w:rPr>
        <w:t xml:space="preserve"> play products, today report</w:t>
      </w:r>
      <w:r w:rsidR="005F4285">
        <w:rPr>
          <w:rFonts w:ascii="Canaccord Effra Light" w:hAnsi="Canaccord Effra Light" w:cs="Canaccord Effra Light"/>
          <w:color w:val="000000"/>
          <w:sz w:val="22"/>
          <w:szCs w:val="22"/>
        </w:rPr>
        <w:t>s</w:t>
      </w:r>
      <w:r w:rsidR="00E9600E">
        <w:rPr>
          <w:rFonts w:ascii="Canaccord Effra Light" w:hAnsi="Canaccord Effra Light" w:cs="Canaccord Effra Light"/>
          <w:color w:val="000000"/>
          <w:sz w:val="22"/>
          <w:szCs w:val="22"/>
        </w:rPr>
        <w:t xml:space="preserve"> the results of its previously announced tender offer </w:t>
      </w:r>
      <w:r w:rsidRPr="001E63D8">
        <w:rPr>
          <w:rFonts w:ascii="Canaccord Effra Light" w:hAnsi="Canaccord Effra Light" w:cs="Canaccord Effra Light"/>
          <w:color w:val="000000"/>
          <w:sz w:val="22"/>
          <w:szCs w:val="22"/>
        </w:rPr>
        <w:t xml:space="preserve">made on </w:t>
      </w:r>
      <w:r w:rsidR="008113C3">
        <w:rPr>
          <w:rFonts w:ascii="Canaccord Effra Light" w:hAnsi="Canaccord Effra Light" w:cs="Canaccord Effra Light"/>
          <w:color w:val="000000"/>
          <w:sz w:val="22"/>
          <w:szCs w:val="22"/>
        </w:rPr>
        <w:t>31</w:t>
      </w:r>
      <w:r w:rsidRPr="001E63D8">
        <w:rPr>
          <w:rFonts w:ascii="Canaccord Effra Light" w:hAnsi="Canaccord Effra Light" w:cs="Canaccord Effra Light"/>
          <w:color w:val="000000"/>
          <w:sz w:val="22"/>
          <w:szCs w:val="22"/>
        </w:rPr>
        <w:t xml:space="preserve"> January 2020 </w:t>
      </w:r>
      <w:r w:rsidR="00E9600E" w:rsidRPr="006A6036">
        <w:rPr>
          <w:rFonts w:ascii="Canaccord Effra Light" w:hAnsi="Canaccord Effra Light"/>
          <w:color w:val="000000"/>
          <w:sz w:val="22"/>
        </w:rPr>
        <w:t>to purchase all outstanding shares of common stock of</w:t>
      </w:r>
      <w:r>
        <w:rPr>
          <w:rFonts w:ascii="Canaccord Effra Light" w:hAnsi="Canaccord Effra Light" w:cs="Canaccord Effra Light"/>
          <w:color w:val="000000"/>
          <w:sz w:val="22"/>
          <w:szCs w:val="22"/>
        </w:rPr>
        <w:t xml:space="preserve"> </w:t>
      </w:r>
      <w:r w:rsidRPr="006A6036">
        <w:rPr>
          <w:rFonts w:ascii="Canaccord Effra Light" w:hAnsi="Canaccord Effra Light"/>
          <w:color w:val="000000"/>
          <w:sz w:val="22"/>
        </w:rPr>
        <w:t>CSS Industries, Inc.</w:t>
      </w:r>
      <w:r w:rsidR="002D670C" w:rsidRPr="006A6036">
        <w:rPr>
          <w:rFonts w:ascii="Canaccord Effra Light" w:hAnsi="Canaccord Effra Light"/>
          <w:color w:val="000000"/>
          <w:sz w:val="22"/>
        </w:rPr>
        <w:t xml:space="preserve"> </w:t>
      </w:r>
      <w:r w:rsidR="002D670C">
        <w:rPr>
          <w:rFonts w:ascii="Canaccord Effra Light" w:hAnsi="Canaccord Effra Light" w:cs="Canaccord Effra Light"/>
          <w:color w:val="000000"/>
          <w:sz w:val="22"/>
          <w:szCs w:val="22"/>
        </w:rPr>
        <w:t>(</w:t>
      </w:r>
      <w:r w:rsidR="002D670C" w:rsidRPr="001E63D8">
        <w:rPr>
          <w:rFonts w:ascii="Canaccord Effra Light" w:hAnsi="Canaccord Effra Light" w:cs="Canaccord Effra Light"/>
          <w:b/>
          <w:color w:val="000000"/>
          <w:sz w:val="22"/>
          <w:szCs w:val="22"/>
        </w:rPr>
        <w:t>"</w:t>
      </w:r>
      <w:r w:rsidR="002D670C" w:rsidRPr="00007CBB">
        <w:rPr>
          <w:rFonts w:ascii="Canaccord Effra Light" w:hAnsi="Canaccord Effra Light" w:cs="Canaccord Effra Light"/>
          <w:b/>
          <w:bCs/>
          <w:color w:val="000000"/>
          <w:sz w:val="22"/>
          <w:szCs w:val="22"/>
        </w:rPr>
        <w:t>CSS</w:t>
      </w:r>
      <w:r w:rsidR="002D670C" w:rsidRPr="001E63D8">
        <w:rPr>
          <w:rFonts w:ascii="Canaccord Effra Light" w:hAnsi="Canaccord Effra Light" w:cs="Canaccord Effra Light"/>
          <w:b/>
          <w:color w:val="000000"/>
          <w:sz w:val="22"/>
          <w:szCs w:val="22"/>
        </w:rPr>
        <w:t>"</w:t>
      </w:r>
      <w:r w:rsidR="002D670C">
        <w:rPr>
          <w:rFonts w:ascii="Canaccord Effra Light" w:hAnsi="Canaccord Effra Light" w:cs="Canaccord Effra Light"/>
          <w:color w:val="000000"/>
          <w:sz w:val="22"/>
          <w:szCs w:val="22"/>
        </w:rPr>
        <w:t>)</w:t>
      </w:r>
      <w:r>
        <w:rPr>
          <w:rFonts w:ascii="Canaccord Effra Light" w:hAnsi="Canaccord Effra Light" w:cs="Canaccord Effra Light"/>
          <w:color w:val="000000"/>
          <w:sz w:val="22"/>
          <w:szCs w:val="22"/>
        </w:rPr>
        <w:t xml:space="preserve"> (NYSE: CSS)</w:t>
      </w:r>
      <w:r w:rsidR="00E9600E">
        <w:rPr>
          <w:rFonts w:ascii="Canaccord Effra Light" w:hAnsi="Canaccord Effra Light" w:cs="Canaccord Effra Light"/>
          <w:color w:val="000000"/>
          <w:sz w:val="22"/>
          <w:szCs w:val="22"/>
        </w:rPr>
        <w:t xml:space="preserve"> </w:t>
      </w:r>
      <w:r w:rsidR="000C05A8" w:rsidRPr="006A6036">
        <w:rPr>
          <w:rFonts w:ascii="Canaccord Effra Light" w:hAnsi="Canaccord Effra Light"/>
          <w:color w:val="000000"/>
          <w:sz w:val="22"/>
        </w:rPr>
        <w:t>for $9.40 per share in cash.</w:t>
      </w:r>
      <w:r>
        <w:rPr>
          <w:rFonts w:ascii="Canaccord Effra Light" w:hAnsi="Canaccord Effra Light" w:cs="Canaccord Effra Light"/>
          <w:color w:val="000000"/>
          <w:sz w:val="22"/>
          <w:szCs w:val="22"/>
        </w:rPr>
        <w:t xml:space="preserve"> </w:t>
      </w:r>
      <w:r w:rsidRPr="006A6036">
        <w:rPr>
          <w:rFonts w:ascii="Canaccord Effra Light" w:hAnsi="Canaccord Effra Light"/>
          <w:color w:val="000000"/>
          <w:sz w:val="22"/>
        </w:rPr>
        <w:t xml:space="preserve"> </w:t>
      </w:r>
    </w:p>
    <w:p w14:paraId="21A59381" w14:textId="06AC519A" w:rsidR="00E9600E" w:rsidRDefault="00E9600E" w:rsidP="00E9600E">
      <w:pPr>
        <w:spacing w:before="240"/>
        <w:jc w:val="both"/>
        <w:rPr>
          <w:rFonts w:ascii="Canaccord Effra Light" w:hAnsi="Canaccord Effra Light"/>
          <w:color w:val="000000"/>
          <w:sz w:val="22"/>
        </w:rPr>
      </w:pPr>
      <w:r w:rsidRPr="00E9600E">
        <w:rPr>
          <w:rFonts w:ascii="Canaccord Effra Light" w:hAnsi="Canaccord Effra Light"/>
          <w:color w:val="000000"/>
          <w:sz w:val="22"/>
        </w:rPr>
        <w:t>The previously announced tender offer expired</w:t>
      </w:r>
      <w:r>
        <w:rPr>
          <w:rFonts w:ascii="Canaccord Effra Light" w:hAnsi="Canaccord Effra Light"/>
          <w:color w:val="000000"/>
          <w:sz w:val="22"/>
        </w:rPr>
        <w:t xml:space="preserve"> at the end of the day one minute after</w:t>
      </w:r>
      <w:r w:rsidRPr="00E9600E">
        <w:rPr>
          <w:rFonts w:ascii="Canaccord Effra Light" w:hAnsi="Canaccord Effra Light"/>
          <w:color w:val="000000"/>
          <w:sz w:val="22"/>
        </w:rPr>
        <w:t xml:space="preserve"> </w:t>
      </w:r>
      <w:r>
        <w:rPr>
          <w:rFonts w:ascii="Canaccord Effra Light" w:hAnsi="Canaccord Effra Light"/>
          <w:color w:val="000000"/>
          <w:sz w:val="22"/>
        </w:rPr>
        <w:t>11:59 p.m.</w:t>
      </w:r>
      <w:r w:rsidRPr="00E9600E">
        <w:rPr>
          <w:rFonts w:ascii="Canaccord Effra Light" w:hAnsi="Canaccord Effra Light"/>
          <w:color w:val="000000"/>
          <w:sz w:val="22"/>
        </w:rPr>
        <w:t xml:space="preserve"> Eastern </w:t>
      </w:r>
      <w:r>
        <w:rPr>
          <w:rFonts w:ascii="Canaccord Effra Light" w:hAnsi="Canaccord Effra Light"/>
          <w:color w:val="000000"/>
          <w:sz w:val="22"/>
        </w:rPr>
        <w:t xml:space="preserve">Standard </w:t>
      </w:r>
      <w:r w:rsidRPr="00E9600E">
        <w:rPr>
          <w:rFonts w:ascii="Canaccord Effra Light" w:hAnsi="Canaccord Effra Light"/>
          <w:color w:val="000000"/>
          <w:sz w:val="22"/>
        </w:rPr>
        <w:t xml:space="preserve">time, </w:t>
      </w:r>
      <w:r>
        <w:rPr>
          <w:rFonts w:ascii="Canaccord Effra Light" w:hAnsi="Canaccord Effra Light"/>
          <w:color w:val="000000"/>
          <w:sz w:val="22"/>
        </w:rPr>
        <w:t>on 28</w:t>
      </w:r>
      <w:r w:rsidR="00440F67">
        <w:rPr>
          <w:rFonts w:ascii="Canaccord Effra Light" w:hAnsi="Canaccord Effra Light"/>
          <w:color w:val="000000"/>
          <w:sz w:val="22"/>
        </w:rPr>
        <w:t xml:space="preserve"> February</w:t>
      </w:r>
      <w:r>
        <w:rPr>
          <w:rFonts w:ascii="Canaccord Effra Light" w:hAnsi="Canaccord Effra Light"/>
          <w:color w:val="000000"/>
          <w:sz w:val="22"/>
        </w:rPr>
        <w:t xml:space="preserve"> 2020,</w:t>
      </w:r>
      <w:r w:rsidRPr="00E9600E">
        <w:rPr>
          <w:rFonts w:ascii="Canaccord Effra Light" w:hAnsi="Canaccord Effra Light"/>
          <w:color w:val="000000"/>
          <w:sz w:val="22"/>
        </w:rPr>
        <w:t xml:space="preserve"> and was not extended. The </w:t>
      </w:r>
      <w:r>
        <w:rPr>
          <w:rFonts w:ascii="Canaccord Effra Light" w:hAnsi="Canaccord Effra Light"/>
          <w:color w:val="000000"/>
          <w:sz w:val="22"/>
        </w:rPr>
        <w:t>D</w:t>
      </w:r>
      <w:r w:rsidRPr="00E9600E">
        <w:rPr>
          <w:rFonts w:ascii="Canaccord Effra Light" w:hAnsi="Canaccord Effra Light"/>
          <w:color w:val="000000"/>
          <w:sz w:val="22"/>
        </w:rPr>
        <w:t xml:space="preserve">epositary for the tender offer advised </w:t>
      </w:r>
      <w:r w:rsidR="00440F67">
        <w:rPr>
          <w:rFonts w:ascii="Canaccord Effra Light" w:hAnsi="Canaccord Effra Light"/>
          <w:color w:val="000000"/>
          <w:sz w:val="22"/>
        </w:rPr>
        <w:t>the Company</w:t>
      </w:r>
      <w:r w:rsidRPr="00E9600E">
        <w:rPr>
          <w:rFonts w:ascii="Canaccord Effra Light" w:hAnsi="Canaccord Effra Light"/>
          <w:color w:val="000000"/>
          <w:sz w:val="22"/>
        </w:rPr>
        <w:t xml:space="preserve">, that, as of the expiration of </w:t>
      </w:r>
      <w:r>
        <w:rPr>
          <w:rFonts w:ascii="Canaccord Effra Light" w:hAnsi="Canaccord Effra Light"/>
          <w:color w:val="000000"/>
          <w:sz w:val="22"/>
        </w:rPr>
        <w:t>the tender offer</w:t>
      </w:r>
      <w:r w:rsidRPr="00E9600E">
        <w:rPr>
          <w:rFonts w:ascii="Canaccord Effra Light" w:hAnsi="Canaccord Effra Light"/>
          <w:color w:val="000000"/>
          <w:sz w:val="22"/>
        </w:rPr>
        <w:t xml:space="preserve">, </w:t>
      </w:r>
      <w:r w:rsidR="00A71237">
        <w:rPr>
          <w:rFonts w:ascii="Canaccord Effra Light" w:hAnsi="Canaccord Effra Light"/>
          <w:color w:val="000000"/>
          <w:sz w:val="22"/>
        </w:rPr>
        <w:t>7,778,729</w:t>
      </w:r>
      <w:r w:rsidRPr="00E9600E">
        <w:rPr>
          <w:rFonts w:ascii="Canaccord Effra Light" w:hAnsi="Canaccord Effra Light"/>
          <w:color w:val="000000"/>
          <w:sz w:val="22"/>
        </w:rPr>
        <w:t xml:space="preserve"> </w:t>
      </w:r>
      <w:r>
        <w:rPr>
          <w:rFonts w:ascii="Canaccord Effra Light" w:hAnsi="Canaccord Effra Light"/>
          <w:color w:val="000000"/>
          <w:sz w:val="22"/>
        </w:rPr>
        <w:t>shares of CSS common stock</w:t>
      </w:r>
      <w:r w:rsidRPr="00E9600E">
        <w:rPr>
          <w:rFonts w:ascii="Canaccord Effra Light" w:hAnsi="Canaccord Effra Light"/>
          <w:color w:val="000000"/>
          <w:sz w:val="22"/>
        </w:rPr>
        <w:t xml:space="preserve">, representing approximately </w:t>
      </w:r>
      <w:r w:rsidR="00A71237">
        <w:rPr>
          <w:rFonts w:ascii="Canaccord Effra Light" w:hAnsi="Canaccord Effra Light"/>
          <w:color w:val="000000"/>
          <w:sz w:val="22"/>
        </w:rPr>
        <w:t>87.6</w:t>
      </w:r>
      <w:r w:rsidRPr="00E9600E">
        <w:rPr>
          <w:rFonts w:ascii="Canaccord Effra Light" w:hAnsi="Canaccord Effra Light"/>
          <w:color w:val="000000"/>
          <w:sz w:val="22"/>
        </w:rPr>
        <w:t xml:space="preserve"> percent of the </w:t>
      </w:r>
      <w:r>
        <w:rPr>
          <w:rFonts w:ascii="Canaccord Effra Light" w:hAnsi="Canaccord Effra Light"/>
          <w:color w:val="000000"/>
          <w:sz w:val="22"/>
        </w:rPr>
        <w:t>CSS common stock</w:t>
      </w:r>
      <w:r w:rsidRPr="00E9600E">
        <w:rPr>
          <w:rFonts w:ascii="Canaccord Effra Light" w:hAnsi="Canaccord Effra Light"/>
          <w:color w:val="000000"/>
          <w:sz w:val="22"/>
        </w:rPr>
        <w:t xml:space="preserve"> issued and outstanding as of the expiration of the </w:t>
      </w:r>
      <w:r>
        <w:rPr>
          <w:rFonts w:ascii="Canaccord Effra Light" w:hAnsi="Canaccord Effra Light"/>
          <w:color w:val="000000"/>
          <w:sz w:val="22"/>
        </w:rPr>
        <w:t>tender offe</w:t>
      </w:r>
      <w:r w:rsidRPr="00E9600E">
        <w:rPr>
          <w:rFonts w:ascii="Canaccord Effra Light" w:hAnsi="Canaccord Effra Light"/>
          <w:color w:val="000000"/>
          <w:sz w:val="22"/>
        </w:rPr>
        <w:t xml:space="preserve">r, had been validly tendered and not validly withdrawn pursuant to the </w:t>
      </w:r>
      <w:r>
        <w:rPr>
          <w:rFonts w:ascii="Canaccord Effra Light" w:hAnsi="Canaccord Effra Light"/>
          <w:color w:val="000000"/>
          <w:sz w:val="22"/>
        </w:rPr>
        <w:t>tender offer</w:t>
      </w:r>
      <w:r w:rsidR="00A05AE4">
        <w:rPr>
          <w:rFonts w:ascii="Canaccord Effra Light" w:hAnsi="Canaccord Effra Light"/>
          <w:color w:val="000000"/>
          <w:sz w:val="22"/>
        </w:rPr>
        <w:t xml:space="preserve"> </w:t>
      </w:r>
      <w:r w:rsidR="00A05AE4" w:rsidRPr="00A05AE4">
        <w:rPr>
          <w:rFonts w:ascii="Canaccord Effra Light" w:hAnsi="Canaccord Effra Light"/>
          <w:color w:val="000000"/>
          <w:sz w:val="22"/>
        </w:rPr>
        <w:t xml:space="preserve">(excluding </w:t>
      </w:r>
      <w:r w:rsidR="00A05AE4">
        <w:rPr>
          <w:rFonts w:ascii="Canaccord Effra Light" w:hAnsi="Canaccord Effra Light"/>
          <w:color w:val="000000"/>
          <w:sz w:val="22"/>
        </w:rPr>
        <w:t>s</w:t>
      </w:r>
      <w:r w:rsidR="00A05AE4" w:rsidRPr="00A05AE4">
        <w:rPr>
          <w:rFonts w:ascii="Canaccord Effra Light" w:hAnsi="Canaccord Effra Light"/>
          <w:color w:val="000000"/>
          <w:sz w:val="22"/>
        </w:rPr>
        <w:t xml:space="preserve">hares with respect to which </w:t>
      </w:r>
      <w:r w:rsidR="00A05AE4">
        <w:rPr>
          <w:rFonts w:ascii="Canaccord Effra Light" w:hAnsi="Canaccord Effra Light"/>
          <w:color w:val="000000"/>
          <w:sz w:val="22"/>
        </w:rPr>
        <w:t>n</w:t>
      </w:r>
      <w:r w:rsidR="00A05AE4" w:rsidRPr="00A05AE4">
        <w:rPr>
          <w:rFonts w:ascii="Canaccord Effra Light" w:hAnsi="Canaccord Effra Light"/>
          <w:color w:val="000000"/>
          <w:sz w:val="22"/>
        </w:rPr>
        <w:t xml:space="preserve">otices of </w:t>
      </w:r>
      <w:r w:rsidR="00A05AE4">
        <w:rPr>
          <w:rFonts w:ascii="Canaccord Effra Light" w:hAnsi="Canaccord Effra Light"/>
          <w:color w:val="000000"/>
          <w:sz w:val="22"/>
        </w:rPr>
        <w:t>g</w:t>
      </w:r>
      <w:r w:rsidR="00A05AE4" w:rsidRPr="00A05AE4">
        <w:rPr>
          <w:rFonts w:ascii="Canaccord Effra Light" w:hAnsi="Canaccord Effra Light"/>
          <w:color w:val="000000"/>
          <w:sz w:val="22"/>
        </w:rPr>
        <w:t xml:space="preserve">uaranteed </w:t>
      </w:r>
      <w:r w:rsidR="00A05AE4">
        <w:rPr>
          <w:rFonts w:ascii="Canaccord Effra Light" w:hAnsi="Canaccord Effra Light"/>
          <w:color w:val="000000"/>
          <w:sz w:val="22"/>
        </w:rPr>
        <w:t>d</w:t>
      </w:r>
      <w:r w:rsidR="00A05AE4" w:rsidRPr="00A05AE4">
        <w:rPr>
          <w:rFonts w:ascii="Canaccord Effra Light" w:hAnsi="Canaccord Effra Light"/>
          <w:color w:val="000000"/>
          <w:sz w:val="22"/>
        </w:rPr>
        <w:t xml:space="preserve">elivery were delivered but the </w:t>
      </w:r>
      <w:r w:rsidR="00A05AE4">
        <w:rPr>
          <w:rFonts w:ascii="Canaccord Effra Light" w:hAnsi="Canaccord Effra Light"/>
          <w:color w:val="000000"/>
          <w:sz w:val="22"/>
        </w:rPr>
        <w:t>s</w:t>
      </w:r>
      <w:r w:rsidR="00A05AE4" w:rsidRPr="00A05AE4">
        <w:rPr>
          <w:rFonts w:ascii="Canaccord Effra Light" w:hAnsi="Canaccord Effra Light"/>
          <w:color w:val="000000"/>
          <w:sz w:val="22"/>
        </w:rPr>
        <w:t>hares represented thereby were not yet delivered).</w:t>
      </w:r>
      <w:r w:rsidRPr="00E9600E">
        <w:rPr>
          <w:rFonts w:ascii="Canaccord Effra Light" w:hAnsi="Canaccord Effra Light"/>
          <w:color w:val="000000"/>
          <w:sz w:val="22"/>
        </w:rPr>
        <w:t xml:space="preserve"> In addition,</w:t>
      </w:r>
      <w:r w:rsidR="00A05AE4">
        <w:rPr>
          <w:rFonts w:ascii="Canaccord Effra Light" w:hAnsi="Canaccord Effra Light"/>
          <w:color w:val="000000"/>
          <w:sz w:val="22"/>
        </w:rPr>
        <w:t xml:space="preserve"> the D</w:t>
      </w:r>
      <w:r w:rsidR="00A05AE4" w:rsidRPr="00E9600E">
        <w:rPr>
          <w:rFonts w:ascii="Canaccord Effra Light" w:hAnsi="Canaccord Effra Light"/>
          <w:color w:val="000000"/>
          <w:sz w:val="22"/>
        </w:rPr>
        <w:t xml:space="preserve">epositary for the tender offer advised </w:t>
      </w:r>
      <w:r w:rsidR="00440F67">
        <w:rPr>
          <w:rFonts w:ascii="Canaccord Effra Light" w:hAnsi="Canaccord Effra Light"/>
          <w:color w:val="000000"/>
          <w:sz w:val="22"/>
        </w:rPr>
        <w:t>the Company</w:t>
      </w:r>
      <w:r w:rsidR="00A05AE4" w:rsidRPr="00E9600E">
        <w:rPr>
          <w:rFonts w:ascii="Canaccord Effra Light" w:hAnsi="Canaccord Effra Light"/>
          <w:color w:val="000000"/>
          <w:sz w:val="22"/>
        </w:rPr>
        <w:t xml:space="preserve">, that, as of the expiration of </w:t>
      </w:r>
      <w:r w:rsidR="00A05AE4">
        <w:rPr>
          <w:rFonts w:ascii="Canaccord Effra Light" w:hAnsi="Canaccord Effra Light"/>
          <w:color w:val="000000"/>
          <w:sz w:val="22"/>
        </w:rPr>
        <w:t>the tender offer</w:t>
      </w:r>
      <w:r w:rsidR="00A05AE4" w:rsidRPr="00E9600E">
        <w:rPr>
          <w:rFonts w:ascii="Canaccord Effra Light" w:hAnsi="Canaccord Effra Light"/>
          <w:color w:val="000000"/>
          <w:sz w:val="22"/>
        </w:rPr>
        <w:t>,</w:t>
      </w:r>
      <w:r w:rsidRPr="00E9600E">
        <w:rPr>
          <w:rFonts w:ascii="Canaccord Effra Light" w:hAnsi="Canaccord Effra Light"/>
          <w:color w:val="000000"/>
          <w:sz w:val="22"/>
        </w:rPr>
        <w:t xml:space="preserve"> </w:t>
      </w:r>
      <w:r w:rsidR="00A05AE4">
        <w:rPr>
          <w:rFonts w:ascii="Canaccord Effra Light" w:hAnsi="Canaccord Effra Light"/>
          <w:color w:val="000000"/>
          <w:sz w:val="22"/>
        </w:rPr>
        <w:t>n</w:t>
      </w:r>
      <w:r w:rsidRPr="00E9600E">
        <w:rPr>
          <w:rFonts w:ascii="Canaccord Effra Light" w:hAnsi="Canaccord Effra Light"/>
          <w:color w:val="000000"/>
          <w:sz w:val="22"/>
        </w:rPr>
        <w:t xml:space="preserve">otices of </w:t>
      </w:r>
      <w:r w:rsidR="00A05AE4">
        <w:rPr>
          <w:rFonts w:ascii="Canaccord Effra Light" w:hAnsi="Canaccord Effra Light"/>
          <w:color w:val="000000"/>
          <w:sz w:val="22"/>
        </w:rPr>
        <w:t>g</w:t>
      </w:r>
      <w:r w:rsidRPr="00E9600E">
        <w:rPr>
          <w:rFonts w:ascii="Canaccord Effra Light" w:hAnsi="Canaccord Effra Light"/>
          <w:color w:val="000000"/>
          <w:sz w:val="22"/>
        </w:rPr>
        <w:t xml:space="preserve">uaranteed </w:t>
      </w:r>
      <w:r w:rsidR="00A05AE4">
        <w:rPr>
          <w:rFonts w:ascii="Canaccord Effra Light" w:hAnsi="Canaccord Effra Light"/>
          <w:color w:val="000000"/>
          <w:sz w:val="22"/>
        </w:rPr>
        <w:t>d</w:t>
      </w:r>
      <w:r w:rsidRPr="00E9600E">
        <w:rPr>
          <w:rFonts w:ascii="Canaccord Effra Light" w:hAnsi="Canaccord Effra Light"/>
          <w:color w:val="000000"/>
          <w:sz w:val="22"/>
        </w:rPr>
        <w:t xml:space="preserve">elivery had been delivered for </w:t>
      </w:r>
      <w:r w:rsidR="00A71237">
        <w:rPr>
          <w:rFonts w:ascii="Canaccord Effra Light" w:hAnsi="Canaccord Effra Light"/>
          <w:color w:val="000000"/>
          <w:sz w:val="22"/>
        </w:rPr>
        <w:t>500</w:t>
      </w:r>
      <w:r w:rsidRPr="00E9600E">
        <w:rPr>
          <w:rFonts w:ascii="Canaccord Effra Light" w:hAnsi="Canaccord Effra Light"/>
          <w:color w:val="000000"/>
          <w:sz w:val="22"/>
        </w:rPr>
        <w:t xml:space="preserve"> </w:t>
      </w:r>
      <w:r>
        <w:rPr>
          <w:rFonts w:ascii="Canaccord Effra Light" w:hAnsi="Canaccord Effra Light"/>
          <w:color w:val="000000"/>
          <w:sz w:val="22"/>
        </w:rPr>
        <w:t>shares of CSS common stock</w:t>
      </w:r>
      <w:r w:rsidRPr="00E9600E">
        <w:rPr>
          <w:rFonts w:ascii="Canaccord Effra Light" w:hAnsi="Canaccord Effra Light"/>
          <w:color w:val="000000"/>
          <w:sz w:val="22"/>
        </w:rPr>
        <w:t xml:space="preserve">, representing </w:t>
      </w:r>
      <w:r w:rsidR="00A71237">
        <w:rPr>
          <w:rFonts w:ascii="Canaccord Effra Light" w:hAnsi="Canaccord Effra Light"/>
          <w:color w:val="000000"/>
          <w:sz w:val="22"/>
        </w:rPr>
        <w:t>less than 0.01</w:t>
      </w:r>
      <w:r w:rsidRPr="00E9600E">
        <w:rPr>
          <w:rFonts w:ascii="Canaccord Effra Light" w:hAnsi="Canaccord Effra Light"/>
          <w:color w:val="000000"/>
          <w:sz w:val="22"/>
        </w:rPr>
        <w:t xml:space="preserve"> percent of the </w:t>
      </w:r>
      <w:r>
        <w:rPr>
          <w:rFonts w:ascii="Canaccord Effra Light" w:hAnsi="Canaccord Effra Light"/>
          <w:color w:val="000000"/>
          <w:sz w:val="22"/>
        </w:rPr>
        <w:t>CSS common stock</w:t>
      </w:r>
      <w:r w:rsidRPr="00E9600E">
        <w:rPr>
          <w:rFonts w:ascii="Canaccord Effra Light" w:hAnsi="Canaccord Effra Light"/>
          <w:color w:val="000000"/>
          <w:sz w:val="22"/>
        </w:rPr>
        <w:t xml:space="preserve"> issued and outstanding as of the expiration of the </w:t>
      </w:r>
      <w:r>
        <w:rPr>
          <w:rFonts w:ascii="Canaccord Effra Light" w:hAnsi="Canaccord Effra Light"/>
          <w:color w:val="000000"/>
          <w:sz w:val="22"/>
        </w:rPr>
        <w:t>tender offe</w:t>
      </w:r>
      <w:r w:rsidRPr="00E9600E">
        <w:rPr>
          <w:rFonts w:ascii="Canaccord Effra Light" w:hAnsi="Canaccord Effra Light"/>
          <w:color w:val="000000"/>
          <w:sz w:val="22"/>
        </w:rPr>
        <w:t xml:space="preserve">r. The number of </w:t>
      </w:r>
      <w:r>
        <w:rPr>
          <w:rFonts w:ascii="Canaccord Effra Light" w:hAnsi="Canaccord Effra Light"/>
          <w:color w:val="000000"/>
          <w:sz w:val="22"/>
        </w:rPr>
        <w:t>s</w:t>
      </w:r>
      <w:r w:rsidRPr="00E9600E">
        <w:rPr>
          <w:rFonts w:ascii="Canaccord Effra Light" w:hAnsi="Canaccord Effra Light"/>
          <w:color w:val="000000"/>
          <w:sz w:val="22"/>
        </w:rPr>
        <w:t>hares</w:t>
      </w:r>
      <w:r>
        <w:rPr>
          <w:rFonts w:ascii="Canaccord Effra Light" w:hAnsi="Canaccord Effra Light"/>
          <w:color w:val="000000"/>
          <w:sz w:val="22"/>
        </w:rPr>
        <w:t xml:space="preserve"> of CSS common stock</w:t>
      </w:r>
      <w:r w:rsidRPr="00E9600E">
        <w:rPr>
          <w:rFonts w:ascii="Canaccord Effra Light" w:hAnsi="Canaccord Effra Light"/>
          <w:color w:val="000000"/>
          <w:sz w:val="22"/>
        </w:rPr>
        <w:t xml:space="preserve"> tendered (excluding </w:t>
      </w:r>
      <w:r>
        <w:rPr>
          <w:rFonts w:ascii="Canaccord Effra Light" w:hAnsi="Canaccord Effra Light"/>
          <w:color w:val="000000"/>
          <w:sz w:val="22"/>
        </w:rPr>
        <w:t>s</w:t>
      </w:r>
      <w:r w:rsidRPr="00E9600E">
        <w:rPr>
          <w:rFonts w:ascii="Canaccord Effra Light" w:hAnsi="Canaccord Effra Light"/>
          <w:color w:val="000000"/>
          <w:sz w:val="22"/>
        </w:rPr>
        <w:t xml:space="preserve">hares delivered pursuant to Notices of Guaranteed Delivery) satisfies the Minimum Condition. As the Minimum Condition and each of the other conditions of the </w:t>
      </w:r>
      <w:r>
        <w:rPr>
          <w:rFonts w:ascii="Canaccord Effra Light" w:hAnsi="Canaccord Effra Light"/>
          <w:color w:val="000000"/>
          <w:sz w:val="22"/>
        </w:rPr>
        <w:t>tender o</w:t>
      </w:r>
      <w:r w:rsidRPr="00E9600E">
        <w:rPr>
          <w:rFonts w:ascii="Canaccord Effra Light" w:hAnsi="Canaccord Effra Light"/>
          <w:color w:val="000000"/>
          <w:sz w:val="22"/>
        </w:rPr>
        <w:t>ffer have been satisfied</w:t>
      </w:r>
      <w:r w:rsidR="00A05AE4">
        <w:rPr>
          <w:rFonts w:ascii="Canaccord Effra Light" w:hAnsi="Canaccord Effra Light"/>
          <w:color w:val="000000"/>
          <w:sz w:val="22"/>
        </w:rPr>
        <w:t xml:space="preserve"> or validly waived</w:t>
      </w:r>
      <w:r w:rsidRPr="00E9600E">
        <w:rPr>
          <w:rFonts w:ascii="Canaccord Effra Light" w:hAnsi="Canaccord Effra Light"/>
          <w:color w:val="000000"/>
          <w:sz w:val="22"/>
        </w:rPr>
        <w:t xml:space="preserve">, </w:t>
      </w:r>
      <w:r>
        <w:rPr>
          <w:rFonts w:ascii="Canaccord Effra Light" w:hAnsi="Canaccord Effra Light"/>
          <w:color w:val="000000"/>
          <w:sz w:val="22"/>
        </w:rPr>
        <w:t>Design Group, through its wholly owned</w:t>
      </w:r>
      <w:r w:rsidR="00530B7F">
        <w:rPr>
          <w:rFonts w:ascii="Canaccord Effra Light" w:hAnsi="Canaccord Effra Light"/>
          <w:color w:val="000000"/>
          <w:sz w:val="22"/>
        </w:rPr>
        <w:t xml:space="preserve"> </w:t>
      </w:r>
      <w:r>
        <w:rPr>
          <w:rFonts w:ascii="Canaccord Effra Light" w:hAnsi="Canaccord Effra Light"/>
          <w:color w:val="000000"/>
          <w:sz w:val="22"/>
        </w:rPr>
        <w:t>subsidiar</w:t>
      </w:r>
      <w:r w:rsidR="00BB0B61">
        <w:rPr>
          <w:rFonts w:ascii="Canaccord Effra Light" w:hAnsi="Canaccord Effra Light"/>
          <w:color w:val="000000"/>
          <w:sz w:val="22"/>
        </w:rPr>
        <w:t>y</w:t>
      </w:r>
      <w:r>
        <w:rPr>
          <w:rFonts w:ascii="Canaccord Effra Light" w:hAnsi="Canaccord Effra Light"/>
          <w:color w:val="000000"/>
          <w:sz w:val="22"/>
        </w:rPr>
        <w:t>,</w:t>
      </w:r>
      <w:r w:rsidRPr="00E9600E">
        <w:rPr>
          <w:rFonts w:ascii="Canaccord Effra Light" w:hAnsi="Canaccord Effra Light"/>
          <w:color w:val="000000"/>
          <w:sz w:val="22"/>
        </w:rPr>
        <w:t xml:space="preserve"> has accepted for payment all S</w:t>
      </w:r>
      <w:r>
        <w:rPr>
          <w:rFonts w:ascii="Canaccord Effra Light" w:hAnsi="Canaccord Effra Light"/>
          <w:color w:val="000000"/>
          <w:sz w:val="22"/>
        </w:rPr>
        <w:t>hare</w:t>
      </w:r>
      <w:r w:rsidRPr="00E9600E">
        <w:rPr>
          <w:rFonts w:ascii="Canaccord Effra Light" w:hAnsi="Canaccord Effra Light"/>
          <w:color w:val="000000"/>
          <w:sz w:val="22"/>
        </w:rPr>
        <w:t>s</w:t>
      </w:r>
      <w:r>
        <w:rPr>
          <w:rFonts w:ascii="Canaccord Effra Light" w:hAnsi="Canaccord Effra Light"/>
          <w:color w:val="000000"/>
          <w:sz w:val="22"/>
        </w:rPr>
        <w:t xml:space="preserve"> of CSS common stock</w:t>
      </w:r>
      <w:r w:rsidRPr="00E9600E">
        <w:rPr>
          <w:rFonts w:ascii="Canaccord Effra Light" w:hAnsi="Canaccord Effra Light"/>
          <w:color w:val="000000"/>
          <w:sz w:val="22"/>
        </w:rPr>
        <w:t xml:space="preserve"> that were validly tendered and not validly withdrawn pur</w:t>
      </w:r>
      <w:r>
        <w:rPr>
          <w:rFonts w:ascii="Canaccord Effra Light" w:hAnsi="Canaccord Effra Light"/>
          <w:color w:val="000000"/>
          <w:sz w:val="22"/>
        </w:rPr>
        <w:t>suant to the tender o</w:t>
      </w:r>
      <w:r w:rsidRPr="00E9600E">
        <w:rPr>
          <w:rFonts w:ascii="Canaccord Effra Light" w:hAnsi="Canaccord Effra Light"/>
          <w:color w:val="000000"/>
          <w:sz w:val="22"/>
        </w:rPr>
        <w:t>ffer.</w:t>
      </w:r>
    </w:p>
    <w:p w14:paraId="253D048C" w14:textId="45F75DA8" w:rsidR="00E9600E" w:rsidRPr="00E9600E" w:rsidRDefault="00E9600E" w:rsidP="00E9600E">
      <w:pPr>
        <w:spacing w:before="240"/>
        <w:jc w:val="both"/>
        <w:rPr>
          <w:rFonts w:ascii="Canaccord Effra Light" w:hAnsi="Canaccord Effra Light"/>
          <w:color w:val="000000"/>
          <w:sz w:val="22"/>
        </w:rPr>
      </w:pPr>
      <w:r w:rsidRPr="00E9600E">
        <w:rPr>
          <w:rFonts w:ascii="Canaccord Effra Light" w:hAnsi="Canaccord Effra Light"/>
          <w:color w:val="000000"/>
          <w:sz w:val="22"/>
        </w:rPr>
        <w:t xml:space="preserve">Following expiration of </w:t>
      </w:r>
      <w:r>
        <w:rPr>
          <w:rFonts w:ascii="Canaccord Effra Light" w:hAnsi="Canaccord Effra Light"/>
          <w:color w:val="000000"/>
          <w:sz w:val="22"/>
        </w:rPr>
        <w:t>the tender offer</w:t>
      </w:r>
      <w:r w:rsidRPr="00E9600E">
        <w:rPr>
          <w:rFonts w:ascii="Canaccord Effra Light" w:hAnsi="Canaccord Effra Light"/>
          <w:color w:val="000000"/>
          <w:sz w:val="22"/>
        </w:rPr>
        <w:t xml:space="preserve"> and acceptance for payment of the </w:t>
      </w:r>
      <w:r>
        <w:rPr>
          <w:rFonts w:ascii="Canaccord Effra Light" w:hAnsi="Canaccord Effra Light"/>
          <w:color w:val="000000"/>
          <w:sz w:val="22"/>
        </w:rPr>
        <w:t>s</w:t>
      </w:r>
      <w:r w:rsidRPr="00E9600E">
        <w:rPr>
          <w:rFonts w:ascii="Canaccord Effra Light" w:hAnsi="Canaccord Effra Light"/>
          <w:color w:val="000000"/>
          <w:sz w:val="22"/>
        </w:rPr>
        <w:t xml:space="preserve">hares, </w:t>
      </w:r>
      <w:r w:rsidR="00440F67">
        <w:rPr>
          <w:rFonts w:ascii="Canaccord Effra Light" w:hAnsi="Canaccord Effra Light"/>
          <w:color w:val="000000"/>
          <w:sz w:val="22"/>
        </w:rPr>
        <w:t>the Company</w:t>
      </w:r>
      <w:r w:rsidR="00BB0B61">
        <w:rPr>
          <w:rFonts w:ascii="Canaccord Effra Light" w:hAnsi="Canaccord Effra Light"/>
          <w:color w:val="000000"/>
          <w:sz w:val="22"/>
        </w:rPr>
        <w:t>, through its wholly-owned subsidiary,</w:t>
      </w:r>
      <w:r w:rsidRPr="00E9600E">
        <w:rPr>
          <w:rFonts w:ascii="Canaccord Effra Light" w:hAnsi="Canaccord Effra Light"/>
          <w:color w:val="000000"/>
          <w:sz w:val="22"/>
        </w:rPr>
        <w:t xml:space="preserve"> intends to complete its acquisition of </w:t>
      </w:r>
      <w:r>
        <w:rPr>
          <w:rFonts w:ascii="Canaccord Effra Light" w:hAnsi="Canaccord Effra Light"/>
          <w:color w:val="000000"/>
          <w:sz w:val="22"/>
        </w:rPr>
        <w:t>CSS</w:t>
      </w:r>
      <w:r w:rsidRPr="00E9600E">
        <w:rPr>
          <w:rFonts w:ascii="Canaccord Effra Light" w:hAnsi="Canaccord Effra Light"/>
          <w:color w:val="000000"/>
          <w:sz w:val="22"/>
        </w:rPr>
        <w:t xml:space="preserve"> on </w:t>
      </w:r>
      <w:r w:rsidR="00E075BF">
        <w:rPr>
          <w:rFonts w:ascii="Canaccord Effra Light" w:hAnsi="Canaccord Effra Light"/>
          <w:color w:val="000000"/>
          <w:sz w:val="22"/>
        </w:rPr>
        <w:t>3</w:t>
      </w:r>
      <w:r w:rsidR="00440F67">
        <w:rPr>
          <w:rFonts w:ascii="Canaccord Effra Light" w:hAnsi="Canaccord Effra Light"/>
          <w:color w:val="000000"/>
          <w:sz w:val="22"/>
        </w:rPr>
        <w:t xml:space="preserve"> </w:t>
      </w:r>
      <w:r w:rsidR="00440F67" w:rsidRPr="00E9600E">
        <w:rPr>
          <w:rFonts w:ascii="Canaccord Effra Light" w:hAnsi="Canaccord Effra Light"/>
          <w:color w:val="000000"/>
          <w:sz w:val="22"/>
        </w:rPr>
        <w:t>March</w:t>
      </w:r>
      <w:r w:rsidRPr="00E9600E">
        <w:rPr>
          <w:rFonts w:ascii="Canaccord Effra Light" w:hAnsi="Canaccord Effra Light"/>
          <w:color w:val="000000"/>
          <w:sz w:val="22"/>
        </w:rPr>
        <w:t xml:space="preserve"> 2020 by consummating </w:t>
      </w:r>
      <w:r w:rsidR="00BB0B61">
        <w:rPr>
          <w:rFonts w:ascii="Canaccord Effra Light" w:hAnsi="Canaccord Effra Light"/>
          <w:color w:val="000000"/>
          <w:sz w:val="22"/>
        </w:rPr>
        <w:t>a m</w:t>
      </w:r>
      <w:r w:rsidRPr="00E9600E">
        <w:rPr>
          <w:rFonts w:ascii="Canaccord Effra Light" w:hAnsi="Canaccord Effra Light"/>
          <w:color w:val="000000"/>
          <w:sz w:val="22"/>
        </w:rPr>
        <w:t xml:space="preserve">erger </w:t>
      </w:r>
      <w:r w:rsidR="00BB0B61">
        <w:rPr>
          <w:rFonts w:ascii="Canaccord Effra Light" w:hAnsi="Canaccord Effra Light"/>
          <w:color w:val="000000"/>
          <w:sz w:val="22"/>
        </w:rPr>
        <w:t xml:space="preserve">between CSS and a wholly-owned subsidiary of </w:t>
      </w:r>
      <w:r w:rsidR="00440F67">
        <w:rPr>
          <w:rFonts w:ascii="Canaccord Effra Light" w:hAnsi="Canaccord Effra Light"/>
          <w:color w:val="000000"/>
          <w:sz w:val="22"/>
        </w:rPr>
        <w:t>the Company</w:t>
      </w:r>
      <w:r w:rsidR="00BB0B61">
        <w:rPr>
          <w:rFonts w:ascii="Canaccord Effra Light" w:hAnsi="Canaccord Effra Light"/>
          <w:color w:val="000000"/>
          <w:sz w:val="22"/>
        </w:rPr>
        <w:t xml:space="preserve"> </w:t>
      </w:r>
      <w:r w:rsidRPr="00E9600E">
        <w:rPr>
          <w:rFonts w:ascii="Canaccord Effra Light" w:hAnsi="Canaccord Effra Light"/>
          <w:color w:val="000000"/>
          <w:sz w:val="22"/>
        </w:rPr>
        <w:t xml:space="preserve">without a vote of the stockholders of </w:t>
      </w:r>
      <w:r w:rsidR="00BB0B61">
        <w:rPr>
          <w:rFonts w:ascii="Canaccord Effra Light" w:hAnsi="Canaccord Effra Light"/>
          <w:color w:val="000000"/>
          <w:sz w:val="22"/>
        </w:rPr>
        <w:t>CSS</w:t>
      </w:r>
      <w:r w:rsidRPr="00E9600E">
        <w:rPr>
          <w:rFonts w:ascii="Canaccord Effra Light" w:hAnsi="Canaccord Effra Light"/>
          <w:color w:val="000000"/>
          <w:sz w:val="22"/>
        </w:rPr>
        <w:t xml:space="preserve"> in accordance with Section 251(h) of the </w:t>
      </w:r>
      <w:r w:rsidR="00BB0B61">
        <w:rPr>
          <w:rFonts w:ascii="Canaccord Effra Light" w:hAnsi="Canaccord Effra Light"/>
          <w:color w:val="000000"/>
          <w:sz w:val="22"/>
        </w:rPr>
        <w:t>Delaware General Corporation Law</w:t>
      </w:r>
      <w:r w:rsidRPr="00E9600E">
        <w:rPr>
          <w:rFonts w:ascii="Canaccord Effra Light" w:hAnsi="Canaccord Effra Light"/>
          <w:color w:val="000000"/>
          <w:sz w:val="22"/>
        </w:rPr>
        <w:t xml:space="preserve">, with </w:t>
      </w:r>
      <w:r w:rsidR="00BB0B61">
        <w:rPr>
          <w:rFonts w:ascii="Canaccord Effra Light" w:hAnsi="Canaccord Effra Light"/>
          <w:color w:val="000000"/>
          <w:sz w:val="22"/>
        </w:rPr>
        <w:t>CSS</w:t>
      </w:r>
      <w:r w:rsidRPr="00E9600E">
        <w:rPr>
          <w:rFonts w:ascii="Canaccord Effra Light" w:hAnsi="Canaccord Effra Light"/>
          <w:color w:val="000000"/>
          <w:sz w:val="22"/>
        </w:rPr>
        <w:t xml:space="preserve"> continuing as the </w:t>
      </w:r>
      <w:r w:rsidR="00BB0B61">
        <w:rPr>
          <w:rFonts w:ascii="Canaccord Effra Light" w:hAnsi="Canaccord Effra Light"/>
          <w:color w:val="000000"/>
          <w:sz w:val="22"/>
        </w:rPr>
        <w:t>s</w:t>
      </w:r>
      <w:r w:rsidRPr="00E9600E">
        <w:rPr>
          <w:rFonts w:ascii="Canaccord Effra Light" w:hAnsi="Canaccord Effra Light"/>
          <w:color w:val="000000"/>
          <w:sz w:val="22"/>
        </w:rPr>
        <w:t xml:space="preserve">urviving </w:t>
      </w:r>
      <w:r w:rsidR="00BB0B61">
        <w:rPr>
          <w:rFonts w:ascii="Canaccord Effra Light" w:hAnsi="Canaccord Effra Light"/>
          <w:color w:val="000000"/>
          <w:sz w:val="22"/>
        </w:rPr>
        <w:t>c</w:t>
      </w:r>
      <w:r w:rsidRPr="00E9600E">
        <w:rPr>
          <w:rFonts w:ascii="Canaccord Effra Light" w:hAnsi="Canaccord Effra Light"/>
          <w:color w:val="000000"/>
          <w:sz w:val="22"/>
        </w:rPr>
        <w:t xml:space="preserve">orporation in the </w:t>
      </w:r>
      <w:r w:rsidR="00BB0B61">
        <w:rPr>
          <w:rFonts w:ascii="Canaccord Effra Light" w:hAnsi="Canaccord Effra Light"/>
          <w:color w:val="000000"/>
          <w:sz w:val="22"/>
        </w:rPr>
        <w:t>m</w:t>
      </w:r>
      <w:r w:rsidRPr="00E9600E">
        <w:rPr>
          <w:rFonts w:ascii="Canaccord Effra Light" w:hAnsi="Canaccord Effra Light"/>
          <w:color w:val="000000"/>
          <w:sz w:val="22"/>
        </w:rPr>
        <w:t>erger and thereby becomin</w:t>
      </w:r>
      <w:r w:rsidR="00BB0B61">
        <w:rPr>
          <w:rFonts w:ascii="Canaccord Effra Light" w:hAnsi="Canaccord Effra Light"/>
          <w:color w:val="000000"/>
          <w:sz w:val="22"/>
        </w:rPr>
        <w:t xml:space="preserve">g a wholly owned subsidiary of </w:t>
      </w:r>
      <w:r w:rsidR="00440F67">
        <w:rPr>
          <w:rFonts w:ascii="Canaccord Effra Light" w:hAnsi="Canaccord Effra Light"/>
          <w:color w:val="000000"/>
          <w:sz w:val="22"/>
        </w:rPr>
        <w:t>the</w:t>
      </w:r>
      <w:r w:rsidR="00BB0B61">
        <w:rPr>
          <w:rFonts w:ascii="Canaccord Effra Light" w:hAnsi="Canaccord Effra Light"/>
          <w:color w:val="000000"/>
          <w:sz w:val="22"/>
        </w:rPr>
        <w:t xml:space="preserve"> Group </w:t>
      </w:r>
      <w:r w:rsidRPr="00E9600E">
        <w:rPr>
          <w:rFonts w:ascii="Canaccord Effra Light" w:hAnsi="Canaccord Effra Light"/>
          <w:color w:val="000000"/>
          <w:sz w:val="22"/>
        </w:rPr>
        <w:t xml:space="preserve">. As a result of the </w:t>
      </w:r>
      <w:r w:rsidR="00BB0B61">
        <w:rPr>
          <w:rFonts w:ascii="Canaccord Effra Light" w:hAnsi="Canaccord Effra Light"/>
          <w:color w:val="000000"/>
          <w:sz w:val="22"/>
        </w:rPr>
        <w:t>m</w:t>
      </w:r>
      <w:r w:rsidRPr="00E9600E">
        <w:rPr>
          <w:rFonts w:ascii="Canaccord Effra Light" w:hAnsi="Canaccord Effra Light"/>
          <w:color w:val="000000"/>
          <w:sz w:val="22"/>
        </w:rPr>
        <w:t xml:space="preserve">erger, </w:t>
      </w:r>
      <w:r w:rsidR="00BB0B61">
        <w:rPr>
          <w:rFonts w:ascii="Canaccord Effra Light" w:hAnsi="Canaccord Effra Light"/>
          <w:color w:val="000000"/>
          <w:sz w:val="22"/>
        </w:rPr>
        <w:t>CSS</w:t>
      </w:r>
      <w:r w:rsidRPr="00E9600E">
        <w:rPr>
          <w:rFonts w:ascii="Canaccord Effra Light" w:hAnsi="Canaccord Effra Light"/>
          <w:color w:val="000000"/>
          <w:sz w:val="22"/>
        </w:rPr>
        <w:t xml:space="preserve"> will cease to be a </w:t>
      </w:r>
      <w:r w:rsidRPr="00E9600E">
        <w:rPr>
          <w:rFonts w:ascii="Canaccord Effra Light" w:hAnsi="Canaccord Effra Light"/>
          <w:color w:val="000000"/>
          <w:sz w:val="22"/>
        </w:rPr>
        <w:lastRenderedPageBreak/>
        <w:t xml:space="preserve">publicly traded company and </w:t>
      </w:r>
      <w:r w:rsidR="00BB0B61">
        <w:rPr>
          <w:rFonts w:ascii="Canaccord Effra Light" w:hAnsi="Canaccord Effra Light"/>
          <w:color w:val="000000"/>
          <w:sz w:val="22"/>
        </w:rPr>
        <w:t>the CSS common stock</w:t>
      </w:r>
      <w:r w:rsidRPr="00E9600E">
        <w:rPr>
          <w:rFonts w:ascii="Canaccord Effra Light" w:hAnsi="Canaccord Effra Light"/>
          <w:color w:val="000000"/>
          <w:sz w:val="22"/>
        </w:rPr>
        <w:t xml:space="preserve"> will no longer be listed on The New York Stock Exchange.</w:t>
      </w:r>
    </w:p>
    <w:p w14:paraId="68C95135" w14:textId="44207776" w:rsidR="00E9600E" w:rsidRDefault="00A47B8F" w:rsidP="00007CBB">
      <w:pPr>
        <w:spacing w:before="240"/>
        <w:jc w:val="both"/>
        <w:rPr>
          <w:rStyle w:val="ib"/>
          <w:rFonts w:ascii="Canaccord Effra Light" w:hAnsi="Canaccord Effra Light" w:cs="Canaccord Effra Light"/>
          <w:color w:val="000000"/>
          <w:sz w:val="22"/>
          <w:szCs w:val="22"/>
        </w:rPr>
      </w:pPr>
      <w:r w:rsidRPr="00A47B8F">
        <w:rPr>
          <w:rStyle w:val="ib"/>
          <w:rFonts w:ascii="Canaccord Effra Light" w:hAnsi="Canaccord Effra Light" w:cs="Canaccord Effra Light"/>
          <w:color w:val="000000"/>
          <w:sz w:val="22"/>
          <w:szCs w:val="22"/>
        </w:rPr>
        <w:t xml:space="preserve">All terms used but not defined in this announcement shall have the meaning given in the announcement dated </w:t>
      </w:r>
      <w:r w:rsidR="00CA7E1F">
        <w:rPr>
          <w:rStyle w:val="ib"/>
          <w:rFonts w:ascii="Canaccord Effra Light" w:hAnsi="Canaccord Effra Light" w:cs="Canaccord Effra Light"/>
          <w:color w:val="000000"/>
          <w:sz w:val="22"/>
          <w:szCs w:val="22"/>
        </w:rPr>
        <w:t>31</w:t>
      </w:r>
      <w:r>
        <w:rPr>
          <w:rStyle w:val="ib"/>
          <w:rFonts w:ascii="Canaccord Effra Light" w:hAnsi="Canaccord Effra Light" w:cs="Canaccord Effra Light"/>
          <w:color w:val="000000"/>
          <w:sz w:val="22"/>
          <w:szCs w:val="22"/>
        </w:rPr>
        <w:t xml:space="preserve"> January 2020.</w:t>
      </w:r>
    </w:p>
    <w:p w14:paraId="3B154A9B" w14:textId="77777777" w:rsidR="00A47B8F" w:rsidRPr="00007CBB" w:rsidRDefault="00A47B8F" w:rsidP="00007CBB">
      <w:pPr>
        <w:spacing w:before="240"/>
        <w:jc w:val="both"/>
        <w:rPr>
          <w:rStyle w:val="ib"/>
          <w:rFonts w:ascii="Canaccord Effra Light" w:hAnsi="Canaccord Effra Light" w:cs="Canaccord Effra Light"/>
          <w:color w:val="000000"/>
          <w:sz w:val="22"/>
          <w:szCs w:val="22"/>
        </w:rPr>
      </w:pPr>
    </w:p>
    <w:p w14:paraId="1A3F69EB" w14:textId="19C743F5" w:rsidR="001E63D8" w:rsidRPr="00007CBB" w:rsidRDefault="001E63D8" w:rsidP="001E63D8">
      <w:pPr>
        <w:pStyle w:val="ix"/>
        <w:spacing w:before="0" w:beforeAutospacing="0" w:line="253" w:lineRule="atLeast"/>
        <w:rPr>
          <w:b/>
          <w:bCs/>
          <w:color w:val="212721"/>
          <w:sz w:val="28"/>
          <w:szCs w:val="28"/>
        </w:rPr>
      </w:pPr>
      <w:r w:rsidRPr="00007CBB">
        <w:rPr>
          <w:rStyle w:val="ib"/>
          <w:rFonts w:ascii="Canaccord Effra Light" w:hAnsi="Canaccord Effra Light" w:cs="Canaccord Effra Light"/>
          <w:b/>
          <w:bCs/>
          <w:color w:val="212721"/>
          <w:sz w:val="22"/>
          <w:szCs w:val="22"/>
        </w:rPr>
        <w:t>For further information, please contact:</w:t>
      </w:r>
    </w:p>
    <w:tbl>
      <w:tblPr>
        <w:tblW w:w="9118" w:type="dxa"/>
        <w:tblInd w:w="-216" w:type="dxa"/>
        <w:tblCellMar>
          <w:left w:w="0" w:type="dxa"/>
          <w:right w:w="0" w:type="dxa"/>
        </w:tblCellMar>
        <w:tblLook w:val="04A0" w:firstRow="1" w:lastRow="0" w:firstColumn="1" w:lastColumn="0" w:noHBand="0" w:noVBand="1"/>
      </w:tblPr>
      <w:tblGrid>
        <w:gridCol w:w="5422"/>
        <w:gridCol w:w="3696"/>
      </w:tblGrid>
      <w:tr w:rsidR="001E63D8" w:rsidRPr="001E63D8" w14:paraId="2D5E720B" w14:textId="77777777" w:rsidTr="001E63D8">
        <w:trPr>
          <w:trHeight w:val="284"/>
        </w:trPr>
        <w:tc>
          <w:tcPr>
            <w:tcW w:w="5165" w:type="dxa"/>
            <w:tcMar>
              <w:top w:w="0" w:type="dxa"/>
              <w:left w:w="108" w:type="dxa"/>
              <w:bottom w:w="0" w:type="dxa"/>
              <w:right w:w="108" w:type="dxa"/>
            </w:tcMar>
            <w:hideMark/>
          </w:tcPr>
          <w:p w14:paraId="0DCF1E63" w14:textId="77777777" w:rsidR="001E63D8" w:rsidRPr="00007CBB" w:rsidRDefault="001E63D8">
            <w:pPr>
              <w:pStyle w:val="ix"/>
              <w:spacing w:before="0" w:beforeAutospacing="0" w:line="253" w:lineRule="atLeast"/>
              <w:rPr>
                <w:b/>
                <w:bCs/>
                <w:color w:val="212721"/>
                <w:sz w:val="28"/>
                <w:szCs w:val="28"/>
              </w:rPr>
            </w:pPr>
            <w:r w:rsidRPr="00007CBB">
              <w:rPr>
                <w:rStyle w:val="ib"/>
                <w:rFonts w:ascii="Canaccord Effra Light" w:hAnsi="Canaccord Effra Light" w:cs="Canaccord Effra Light"/>
                <w:b/>
                <w:bCs/>
                <w:color w:val="212721"/>
                <w:sz w:val="22"/>
                <w:szCs w:val="22"/>
              </w:rPr>
              <w:t>IG Design Group plc</w:t>
            </w:r>
          </w:p>
        </w:tc>
        <w:tc>
          <w:tcPr>
            <w:tcW w:w="3521" w:type="dxa"/>
            <w:tcMar>
              <w:top w:w="0" w:type="dxa"/>
              <w:left w:w="108" w:type="dxa"/>
              <w:bottom w:w="0" w:type="dxa"/>
              <w:right w:w="108" w:type="dxa"/>
            </w:tcMar>
            <w:hideMark/>
          </w:tcPr>
          <w:p w14:paraId="5DCD706A" w14:textId="77777777" w:rsidR="001E63D8" w:rsidRPr="00007CBB" w:rsidRDefault="001E63D8">
            <w:pPr>
              <w:pStyle w:val="iz"/>
              <w:spacing w:before="0" w:beforeAutospacing="0" w:line="253" w:lineRule="atLeast"/>
              <w:jc w:val="right"/>
              <w:rPr>
                <w:color w:val="212721"/>
                <w:sz w:val="28"/>
                <w:szCs w:val="28"/>
              </w:rPr>
            </w:pPr>
            <w:r w:rsidRPr="00007CBB">
              <w:rPr>
                <w:rStyle w:val="ib"/>
                <w:rFonts w:ascii="Canaccord Effra Light" w:hAnsi="Canaccord Effra Light" w:cs="Canaccord Effra Light"/>
                <w:color w:val="212721"/>
                <w:sz w:val="22"/>
                <w:szCs w:val="22"/>
              </w:rPr>
              <w:t>Tel: 0152 588 7310</w:t>
            </w:r>
          </w:p>
        </w:tc>
      </w:tr>
      <w:tr w:rsidR="001E63D8" w:rsidRPr="001E63D8" w14:paraId="71ADB0BF" w14:textId="77777777" w:rsidTr="001E63D8">
        <w:trPr>
          <w:trHeight w:val="199"/>
        </w:trPr>
        <w:tc>
          <w:tcPr>
            <w:tcW w:w="5165" w:type="dxa"/>
            <w:tcMar>
              <w:top w:w="0" w:type="dxa"/>
              <w:left w:w="108" w:type="dxa"/>
              <w:bottom w:w="0" w:type="dxa"/>
              <w:right w:w="108" w:type="dxa"/>
            </w:tcMar>
            <w:hideMark/>
          </w:tcPr>
          <w:p w14:paraId="1B49DA2D" w14:textId="77777777" w:rsidR="001E63D8" w:rsidRPr="00007CBB" w:rsidRDefault="001E63D8">
            <w:pPr>
              <w:pStyle w:val="ja"/>
              <w:spacing w:before="0" w:beforeAutospacing="0" w:line="253" w:lineRule="atLeast"/>
              <w:rPr>
                <w:color w:val="212721"/>
                <w:sz w:val="28"/>
                <w:szCs w:val="28"/>
              </w:rPr>
            </w:pPr>
            <w:r w:rsidRPr="00007CBB">
              <w:rPr>
                <w:rStyle w:val="hv"/>
                <w:rFonts w:ascii="Canaccord Effra Light" w:hAnsi="Canaccord Effra Light" w:cs="Canaccord Effra Light"/>
                <w:color w:val="212721"/>
                <w:sz w:val="22"/>
                <w:szCs w:val="22"/>
              </w:rPr>
              <w:t>Paul Fineman, Chief Executive Officer</w:t>
            </w:r>
          </w:p>
        </w:tc>
        <w:tc>
          <w:tcPr>
            <w:tcW w:w="3521" w:type="dxa"/>
            <w:tcMar>
              <w:top w:w="0" w:type="dxa"/>
              <w:left w:w="108" w:type="dxa"/>
              <w:bottom w:w="0" w:type="dxa"/>
              <w:right w:w="108" w:type="dxa"/>
            </w:tcMar>
            <w:hideMark/>
          </w:tcPr>
          <w:p w14:paraId="7B43C371" w14:textId="77777777" w:rsidR="001E63D8" w:rsidRPr="00007CBB" w:rsidRDefault="001E63D8">
            <w:pPr>
              <w:pStyle w:val="ja"/>
              <w:spacing w:before="0" w:beforeAutospacing="0" w:line="253" w:lineRule="atLeast"/>
              <w:rPr>
                <w:color w:val="212721"/>
                <w:sz w:val="28"/>
                <w:szCs w:val="28"/>
              </w:rPr>
            </w:pPr>
          </w:p>
        </w:tc>
      </w:tr>
      <w:tr w:rsidR="001E63D8" w:rsidRPr="001E63D8" w14:paraId="127CD88D" w14:textId="77777777" w:rsidTr="001E63D8">
        <w:trPr>
          <w:trHeight w:val="104"/>
        </w:trPr>
        <w:tc>
          <w:tcPr>
            <w:tcW w:w="5165" w:type="dxa"/>
            <w:tcMar>
              <w:top w:w="0" w:type="dxa"/>
              <w:left w:w="108" w:type="dxa"/>
              <w:bottom w:w="0" w:type="dxa"/>
              <w:right w:w="108" w:type="dxa"/>
            </w:tcMar>
            <w:hideMark/>
          </w:tcPr>
          <w:p w14:paraId="2F628267" w14:textId="77777777" w:rsidR="001E63D8" w:rsidRPr="00007CBB" w:rsidRDefault="001E63D8" w:rsidP="00007CBB">
            <w:pPr>
              <w:pStyle w:val="ja"/>
              <w:spacing w:before="0" w:beforeAutospacing="0" w:after="0" w:afterAutospacing="0" w:line="253" w:lineRule="atLeast"/>
              <w:rPr>
                <w:color w:val="212721"/>
                <w:sz w:val="28"/>
                <w:szCs w:val="28"/>
              </w:rPr>
            </w:pPr>
            <w:r w:rsidRPr="00007CBB">
              <w:rPr>
                <w:rStyle w:val="hv"/>
                <w:rFonts w:ascii="Canaccord Effra Light" w:hAnsi="Canaccord Effra Light" w:cs="Canaccord Effra Light"/>
                <w:color w:val="212721"/>
                <w:sz w:val="22"/>
                <w:szCs w:val="22"/>
              </w:rPr>
              <w:t>Giles Willits, Chief Financial Officer</w:t>
            </w:r>
          </w:p>
        </w:tc>
        <w:tc>
          <w:tcPr>
            <w:tcW w:w="3521" w:type="dxa"/>
            <w:tcMar>
              <w:top w:w="0" w:type="dxa"/>
              <w:left w:w="108" w:type="dxa"/>
              <w:bottom w:w="0" w:type="dxa"/>
              <w:right w:w="108" w:type="dxa"/>
            </w:tcMar>
            <w:hideMark/>
          </w:tcPr>
          <w:p w14:paraId="71317C5C" w14:textId="77777777" w:rsidR="001E63D8" w:rsidRPr="00007CBB" w:rsidRDefault="001E63D8" w:rsidP="00007CBB">
            <w:pPr>
              <w:pStyle w:val="ja"/>
              <w:spacing w:before="0" w:beforeAutospacing="0" w:after="0" w:afterAutospacing="0" w:line="253" w:lineRule="atLeast"/>
              <w:rPr>
                <w:color w:val="212721"/>
                <w:sz w:val="28"/>
                <w:szCs w:val="28"/>
              </w:rPr>
            </w:pPr>
          </w:p>
        </w:tc>
      </w:tr>
      <w:tr w:rsidR="001E63D8" w:rsidRPr="001E63D8" w14:paraId="298F736B" w14:textId="77777777" w:rsidTr="00007CBB">
        <w:trPr>
          <w:trHeight w:val="347"/>
        </w:trPr>
        <w:tc>
          <w:tcPr>
            <w:tcW w:w="5165" w:type="dxa"/>
            <w:tcMar>
              <w:top w:w="0" w:type="dxa"/>
              <w:left w:w="108" w:type="dxa"/>
              <w:bottom w:w="0" w:type="dxa"/>
              <w:right w:w="108" w:type="dxa"/>
            </w:tcMar>
            <w:hideMark/>
          </w:tcPr>
          <w:p w14:paraId="5A8C47E7" w14:textId="77777777" w:rsidR="001E63D8" w:rsidRPr="00007CBB" w:rsidRDefault="001E63D8">
            <w:pPr>
              <w:pStyle w:val="ja"/>
              <w:spacing w:before="0" w:beforeAutospacing="0" w:line="253" w:lineRule="atLeast"/>
              <w:rPr>
                <w:color w:val="212721"/>
                <w:sz w:val="28"/>
                <w:szCs w:val="28"/>
              </w:rPr>
            </w:pPr>
          </w:p>
        </w:tc>
        <w:tc>
          <w:tcPr>
            <w:tcW w:w="3521" w:type="dxa"/>
            <w:tcMar>
              <w:top w:w="0" w:type="dxa"/>
              <w:left w:w="108" w:type="dxa"/>
              <w:bottom w:w="0" w:type="dxa"/>
              <w:right w:w="108" w:type="dxa"/>
            </w:tcMar>
            <w:hideMark/>
          </w:tcPr>
          <w:p w14:paraId="52AF48FA" w14:textId="77777777" w:rsidR="001E63D8" w:rsidRPr="00007CBB" w:rsidRDefault="001E63D8">
            <w:pPr>
              <w:pStyle w:val="ja"/>
              <w:spacing w:before="0" w:beforeAutospacing="0" w:line="253" w:lineRule="atLeast"/>
              <w:rPr>
                <w:color w:val="212721"/>
                <w:sz w:val="28"/>
                <w:szCs w:val="28"/>
              </w:rPr>
            </w:pPr>
          </w:p>
        </w:tc>
      </w:tr>
      <w:tr w:rsidR="001E63D8" w:rsidRPr="001E63D8" w14:paraId="34ABB0C9" w14:textId="77777777" w:rsidTr="001E63D8">
        <w:trPr>
          <w:trHeight w:val="304"/>
        </w:trPr>
        <w:tc>
          <w:tcPr>
            <w:tcW w:w="5165" w:type="dxa"/>
            <w:tcMar>
              <w:top w:w="0" w:type="dxa"/>
              <w:left w:w="108" w:type="dxa"/>
              <w:bottom w:w="0" w:type="dxa"/>
              <w:right w:w="108" w:type="dxa"/>
            </w:tcMar>
            <w:hideMark/>
          </w:tcPr>
          <w:p w14:paraId="7F4B861E" w14:textId="78675250" w:rsidR="001E63D8" w:rsidRPr="00007CBB" w:rsidRDefault="001E63D8">
            <w:pPr>
              <w:pStyle w:val="jb"/>
              <w:spacing w:before="0" w:beforeAutospacing="0" w:line="253" w:lineRule="atLeast"/>
              <w:rPr>
                <w:color w:val="212721"/>
                <w:sz w:val="28"/>
                <w:szCs w:val="28"/>
              </w:rPr>
            </w:pPr>
            <w:r w:rsidRPr="00007CBB">
              <w:rPr>
                <w:rStyle w:val="ib"/>
                <w:rFonts w:ascii="Canaccord Effra Light" w:hAnsi="Canaccord Effra Light" w:cs="Canaccord Effra Light"/>
                <w:b/>
                <w:bCs/>
                <w:color w:val="212721"/>
                <w:sz w:val="22"/>
                <w:szCs w:val="22"/>
              </w:rPr>
              <w:t>Canaccord Genuity Limited (Nominated Advis</w:t>
            </w:r>
            <w:r w:rsidR="00951694">
              <w:rPr>
                <w:rStyle w:val="ib"/>
                <w:rFonts w:ascii="Canaccord Effra Light" w:hAnsi="Canaccord Effra Light" w:cs="Canaccord Effra Light"/>
                <w:b/>
                <w:bCs/>
                <w:color w:val="212721"/>
                <w:sz w:val="22"/>
                <w:szCs w:val="22"/>
              </w:rPr>
              <w:t>o</w:t>
            </w:r>
            <w:r w:rsidRPr="00007CBB">
              <w:rPr>
                <w:rStyle w:val="ib"/>
                <w:rFonts w:ascii="Canaccord Effra Light" w:hAnsi="Canaccord Effra Light" w:cs="Canaccord Effra Light"/>
                <w:b/>
                <w:bCs/>
                <w:color w:val="212721"/>
                <w:sz w:val="22"/>
                <w:szCs w:val="22"/>
              </w:rPr>
              <w:t>r, B</w:t>
            </w:r>
            <w:r w:rsidR="00951694">
              <w:rPr>
                <w:rStyle w:val="ib"/>
                <w:rFonts w:ascii="Canaccord Effra Light" w:hAnsi="Canaccord Effra Light" w:cs="Canaccord Effra Light"/>
                <w:b/>
                <w:bCs/>
                <w:color w:val="212721"/>
                <w:sz w:val="22"/>
                <w:szCs w:val="22"/>
              </w:rPr>
              <w:t>roker</w:t>
            </w:r>
            <w:r w:rsidRPr="00007CBB">
              <w:rPr>
                <w:rStyle w:val="ib"/>
                <w:rFonts w:ascii="Canaccord Effra Light" w:hAnsi="Canaccord Effra Light" w:cs="Canaccord Effra Light"/>
                <w:b/>
                <w:bCs/>
                <w:color w:val="212721"/>
                <w:sz w:val="22"/>
                <w:szCs w:val="22"/>
              </w:rPr>
              <w:t xml:space="preserve"> and </w:t>
            </w:r>
            <w:r w:rsidR="00B2287A">
              <w:rPr>
                <w:rStyle w:val="ib"/>
                <w:rFonts w:ascii="Canaccord Effra Light" w:hAnsi="Canaccord Effra Light" w:cs="Canaccord Effra Light"/>
                <w:b/>
                <w:bCs/>
                <w:color w:val="212721"/>
                <w:sz w:val="22"/>
                <w:szCs w:val="22"/>
              </w:rPr>
              <w:t>Financial Advis</w:t>
            </w:r>
            <w:r w:rsidR="00951694">
              <w:rPr>
                <w:rStyle w:val="ib"/>
                <w:rFonts w:ascii="Canaccord Effra Light" w:hAnsi="Canaccord Effra Light" w:cs="Canaccord Effra Light"/>
                <w:b/>
                <w:bCs/>
                <w:color w:val="212721"/>
                <w:sz w:val="22"/>
                <w:szCs w:val="22"/>
              </w:rPr>
              <w:t>o</w:t>
            </w:r>
            <w:bookmarkStart w:id="0" w:name="_GoBack"/>
            <w:bookmarkEnd w:id="0"/>
            <w:r w:rsidR="00B2287A">
              <w:rPr>
                <w:rStyle w:val="ib"/>
                <w:rFonts w:ascii="Canaccord Effra Light" w:hAnsi="Canaccord Effra Light" w:cs="Canaccord Effra Light"/>
                <w:b/>
                <w:bCs/>
                <w:color w:val="212721"/>
                <w:sz w:val="22"/>
                <w:szCs w:val="22"/>
              </w:rPr>
              <w:t>r</w:t>
            </w:r>
            <w:r w:rsidRPr="00007CBB">
              <w:rPr>
                <w:rStyle w:val="ib"/>
                <w:rFonts w:ascii="Canaccord Effra Light" w:hAnsi="Canaccord Effra Light" w:cs="Canaccord Effra Light"/>
                <w:b/>
                <w:bCs/>
                <w:color w:val="212721"/>
                <w:sz w:val="22"/>
                <w:szCs w:val="22"/>
              </w:rPr>
              <w:t>)</w:t>
            </w:r>
          </w:p>
        </w:tc>
        <w:tc>
          <w:tcPr>
            <w:tcW w:w="3521" w:type="dxa"/>
            <w:tcMar>
              <w:top w:w="0" w:type="dxa"/>
              <w:left w:w="108" w:type="dxa"/>
              <w:bottom w:w="0" w:type="dxa"/>
              <w:right w:w="108" w:type="dxa"/>
            </w:tcMar>
            <w:hideMark/>
          </w:tcPr>
          <w:p w14:paraId="0F651A39" w14:textId="77777777" w:rsidR="001E63D8" w:rsidRPr="00007CBB" w:rsidRDefault="001E63D8">
            <w:pPr>
              <w:pStyle w:val="iz"/>
              <w:spacing w:before="0" w:beforeAutospacing="0" w:line="253" w:lineRule="atLeast"/>
              <w:jc w:val="right"/>
              <w:rPr>
                <w:color w:val="212721"/>
                <w:sz w:val="28"/>
                <w:szCs w:val="28"/>
              </w:rPr>
            </w:pPr>
            <w:r w:rsidRPr="00007CBB">
              <w:rPr>
                <w:rStyle w:val="ib"/>
                <w:rFonts w:ascii="Canaccord Effra Light" w:hAnsi="Canaccord Effra Light" w:cs="Canaccord Effra Light"/>
                <w:color w:val="212721"/>
                <w:sz w:val="22"/>
                <w:szCs w:val="22"/>
              </w:rPr>
              <w:t>Tel: 0207 523 8000</w:t>
            </w:r>
          </w:p>
        </w:tc>
      </w:tr>
      <w:tr w:rsidR="001E63D8" w:rsidRPr="001E63D8" w14:paraId="6EC8C905" w14:textId="77777777" w:rsidTr="001E63D8">
        <w:trPr>
          <w:trHeight w:val="304"/>
        </w:trPr>
        <w:tc>
          <w:tcPr>
            <w:tcW w:w="5165" w:type="dxa"/>
            <w:tcMar>
              <w:top w:w="0" w:type="dxa"/>
              <w:left w:w="108" w:type="dxa"/>
              <w:bottom w:w="0" w:type="dxa"/>
              <w:right w:w="108" w:type="dxa"/>
            </w:tcMar>
            <w:hideMark/>
          </w:tcPr>
          <w:p w14:paraId="39A9CBB6" w14:textId="77777777" w:rsidR="001E63D8" w:rsidRPr="00007CBB" w:rsidRDefault="001E63D8" w:rsidP="00007CBB">
            <w:pPr>
              <w:pStyle w:val="jc"/>
              <w:spacing w:before="0" w:beforeAutospacing="0" w:after="0" w:afterAutospacing="0" w:line="253" w:lineRule="atLeast"/>
              <w:rPr>
                <w:color w:val="212721"/>
                <w:sz w:val="28"/>
                <w:szCs w:val="28"/>
              </w:rPr>
            </w:pPr>
            <w:r w:rsidRPr="00007CBB">
              <w:rPr>
                <w:rStyle w:val="ib"/>
                <w:rFonts w:ascii="Canaccord Effra Light" w:hAnsi="Canaccord Effra Light" w:cs="Canaccord Effra Light"/>
                <w:color w:val="212721"/>
                <w:sz w:val="22"/>
                <w:szCs w:val="22"/>
              </w:rPr>
              <w:t>Bobbie Hilliam, NOMAD</w:t>
            </w:r>
          </w:p>
          <w:p w14:paraId="41F8E3E7" w14:textId="77777777" w:rsidR="001E63D8" w:rsidRPr="00007CBB" w:rsidRDefault="001E63D8">
            <w:pPr>
              <w:pStyle w:val="jc"/>
              <w:spacing w:before="0" w:beforeAutospacing="0" w:line="253" w:lineRule="atLeast"/>
              <w:rPr>
                <w:color w:val="212721"/>
                <w:sz w:val="28"/>
                <w:szCs w:val="28"/>
              </w:rPr>
            </w:pPr>
            <w:r w:rsidRPr="00007CBB">
              <w:rPr>
                <w:rStyle w:val="ib"/>
                <w:rFonts w:ascii="Canaccord Effra Light" w:hAnsi="Canaccord Effra Light" w:cs="Canaccord Effra Light"/>
                <w:color w:val="212721"/>
                <w:sz w:val="22"/>
                <w:szCs w:val="22"/>
              </w:rPr>
              <w:t>Alex Aylen, Sales</w:t>
            </w:r>
          </w:p>
        </w:tc>
        <w:tc>
          <w:tcPr>
            <w:tcW w:w="3521" w:type="dxa"/>
            <w:tcMar>
              <w:top w:w="0" w:type="dxa"/>
              <w:left w:w="108" w:type="dxa"/>
              <w:bottom w:w="0" w:type="dxa"/>
              <w:right w:w="108" w:type="dxa"/>
            </w:tcMar>
            <w:hideMark/>
          </w:tcPr>
          <w:p w14:paraId="044BE625" w14:textId="77777777" w:rsidR="001E63D8" w:rsidRPr="00007CBB" w:rsidRDefault="001E63D8">
            <w:pPr>
              <w:pStyle w:val="ja"/>
              <w:spacing w:before="0" w:beforeAutospacing="0" w:line="253" w:lineRule="atLeast"/>
              <w:rPr>
                <w:color w:val="212721"/>
                <w:sz w:val="28"/>
                <w:szCs w:val="28"/>
              </w:rPr>
            </w:pPr>
          </w:p>
        </w:tc>
      </w:tr>
      <w:tr w:rsidR="001E63D8" w:rsidRPr="001E63D8" w14:paraId="1E674964" w14:textId="77777777" w:rsidTr="00007CBB">
        <w:trPr>
          <w:trHeight w:val="792"/>
        </w:trPr>
        <w:tc>
          <w:tcPr>
            <w:tcW w:w="5165" w:type="dxa"/>
            <w:tcMar>
              <w:top w:w="0" w:type="dxa"/>
              <w:left w:w="108" w:type="dxa"/>
              <w:bottom w:w="0" w:type="dxa"/>
              <w:right w:w="108" w:type="dxa"/>
            </w:tcMar>
            <w:hideMark/>
          </w:tcPr>
          <w:p w14:paraId="3927F155" w14:textId="0E3FC78D" w:rsidR="001E63D8" w:rsidRPr="002B7915" w:rsidRDefault="00440F67" w:rsidP="002B7915">
            <w:pPr>
              <w:pStyle w:val="jc"/>
              <w:spacing w:before="0" w:beforeAutospacing="0" w:line="253" w:lineRule="atLeast"/>
              <w:rPr>
                <w:rStyle w:val="ib"/>
                <w:rFonts w:ascii="Canaccord Effra Light" w:hAnsi="Canaccord Effra Light" w:cs="Canaccord Effra Light"/>
                <w:sz w:val="22"/>
                <w:szCs w:val="22"/>
              </w:rPr>
            </w:pPr>
            <w:r w:rsidRPr="002B7915">
              <w:rPr>
                <w:rStyle w:val="ib"/>
                <w:rFonts w:ascii="Canaccord Effra Light" w:hAnsi="Canaccord Effra Light" w:cs="Canaccord Effra Light"/>
                <w:sz w:val="22"/>
                <w:szCs w:val="22"/>
              </w:rPr>
              <w:t>George Fleet, Financial Advisor</w:t>
            </w:r>
          </w:p>
          <w:p w14:paraId="27D4ABC5" w14:textId="720B5E27" w:rsidR="001E63D8" w:rsidRPr="00007CBB" w:rsidRDefault="001E63D8" w:rsidP="00007CBB"/>
        </w:tc>
        <w:tc>
          <w:tcPr>
            <w:tcW w:w="3521" w:type="dxa"/>
            <w:tcMar>
              <w:top w:w="0" w:type="dxa"/>
              <w:left w:w="108" w:type="dxa"/>
              <w:bottom w:w="0" w:type="dxa"/>
              <w:right w:w="108" w:type="dxa"/>
            </w:tcMar>
            <w:hideMark/>
          </w:tcPr>
          <w:p w14:paraId="24CE6E39" w14:textId="77777777" w:rsidR="001E63D8" w:rsidRPr="00007CBB" w:rsidRDefault="001E63D8">
            <w:pPr>
              <w:pStyle w:val="ja"/>
              <w:spacing w:before="0" w:beforeAutospacing="0" w:line="253" w:lineRule="atLeast"/>
              <w:rPr>
                <w:color w:val="212721"/>
                <w:sz w:val="28"/>
                <w:szCs w:val="28"/>
              </w:rPr>
            </w:pPr>
          </w:p>
        </w:tc>
      </w:tr>
      <w:tr w:rsidR="001E63D8" w:rsidRPr="001E63D8" w14:paraId="6B0FA1E6" w14:textId="77777777" w:rsidTr="001E63D8">
        <w:trPr>
          <w:trHeight w:val="322"/>
        </w:trPr>
        <w:tc>
          <w:tcPr>
            <w:tcW w:w="5165" w:type="dxa"/>
            <w:tcMar>
              <w:top w:w="0" w:type="dxa"/>
              <w:left w:w="108" w:type="dxa"/>
              <w:bottom w:w="0" w:type="dxa"/>
              <w:right w:w="108" w:type="dxa"/>
            </w:tcMar>
            <w:hideMark/>
          </w:tcPr>
          <w:p w14:paraId="7B773C25" w14:textId="77777777" w:rsidR="001E63D8" w:rsidRPr="00007CBB" w:rsidRDefault="001E63D8">
            <w:pPr>
              <w:pStyle w:val="ix"/>
              <w:spacing w:before="0" w:beforeAutospacing="0" w:line="253" w:lineRule="atLeast"/>
              <w:rPr>
                <w:b/>
                <w:bCs/>
                <w:color w:val="212721"/>
                <w:sz w:val="28"/>
                <w:szCs w:val="28"/>
              </w:rPr>
            </w:pPr>
            <w:r w:rsidRPr="00007CBB">
              <w:rPr>
                <w:rStyle w:val="ib"/>
                <w:rFonts w:ascii="Canaccord Effra Light" w:hAnsi="Canaccord Effra Light" w:cs="Canaccord Effra Light"/>
                <w:b/>
                <w:bCs/>
                <w:color w:val="212721"/>
                <w:sz w:val="22"/>
                <w:szCs w:val="22"/>
              </w:rPr>
              <w:t>Alma PR</w:t>
            </w:r>
          </w:p>
        </w:tc>
        <w:tc>
          <w:tcPr>
            <w:tcW w:w="3521" w:type="dxa"/>
            <w:tcMar>
              <w:top w:w="0" w:type="dxa"/>
              <w:left w:w="108" w:type="dxa"/>
              <w:bottom w:w="0" w:type="dxa"/>
              <w:right w:w="108" w:type="dxa"/>
            </w:tcMar>
            <w:hideMark/>
          </w:tcPr>
          <w:p w14:paraId="284B47D6" w14:textId="77777777" w:rsidR="001E63D8" w:rsidRPr="00007CBB" w:rsidRDefault="001E63D8">
            <w:pPr>
              <w:pStyle w:val="iz"/>
              <w:spacing w:before="0" w:beforeAutospacing="0" w:line="253" w:lineRule="atLeast"/>
              <w:jc w:val="right"/>
              <w:rPr>
                <w:color w:val="212721"/>
                <w:sz w:val="28"/>
                <w:szCs w:val="28"/>
              </w:rPr>
            </w:pPr>
            <w:r w:rsidRPr="00007CBB">
              <w:rPr>
                <w:rStyle w:val="ib"/>
                <w:rFonts w:ascii="Canaccord Effra Light" w:hAnsi="Canaccord Effra Light" w:cs="Canaccord Effra Light"/>
                <w:color w:val="212721"/>
                <w:sz w:val="22"/>
                <w:szCs w:val="22"/>
              </w:rPr>
              <w:t>Tel: 0203 405 0205</w:t>
            </w:r>
          </w:p>
        </w:tc>
      </w:tr>
      <w:tr w:rsidR="001E63D8" w:rsidRPr="001E63D8" w14:paraId="1EAE7C4A" w14:textId="77777777" w:rsidTr="001E63D8">
        <w:trPr>
          <w:trHeight w:val="322"/>
        </w:trPr>
        <w:tc>
          <w:tcPr>
            <w:tcW w:w="5165" w:type="dxa"/>
            <w:tcMar>
              <w:top w:w="0" w:type="dxa"/>
              <w:left w:w="108" w:type="dxa"/>
              <w:bottom w:w="0" w:type="dxa"/>
              <w:right w:w="108" w:type="dxa"/>
            </w:tcMar>
            <w:hideMark/>
          </w:tcPr>
          <w:p w14:paraId="51C2E77E" w14:textId="77777777" w:rsidR="001E63D8" w:rsidRPr="00007CBB" w:rsidRDefault="001E63D8">
            <w:pPr>
              <w:pStyle w:val="ja"/>
              <w:spacing w:before="0" w:beforeAutospacing="0" w:line="253" w:lineRule="atLeast"/>
              <w:rPr>
                <w:color w:val="212721"/>
                <w:sz w:val="28"/>
                <w:szCs w:val="28"/>
              </w:rPr>
            </w:pPr>
            <w:r w:rsidRPr="00007CBB">
              <w:rPr>
                <w:rStyle w:val="hv"/>
                <w:rFonts w:ascii="Canaccord Effra Light" w:hAnsi="Canaccord Effra Light" w:cs="Canaccord Effra Light"/>
                <w:color w:val="212721"/>
                <w:sz w:val="22"/>
                <w:szCs w:val="22"/>
              </w:rPr>
              <w:t>Rebecca Sanders-Hewett</w:t>
            </w:r>
            <w:r w:rsidRPr="00007CBB">
              <w:rPr>
                <w:rFonts w:ascii="Canaccord Effra Light" w:hAnsi="Canaccord Effra Light" w:cs="Canaccord Effra Light"/>
                <w:color w:val="212721"/>
                <w:sz w:val="22"/>
                <w:szCs w:val="22"/>
              </w:rPr>
              <w:br/>
            </w:r>
            <w:r w:rsidRPr="00007CBB">
              <w:rPr>
                <w:rStyle w:val="hv"/>
                <w:rFonts w:ascii="Canaccord Effra Light" w:hAnsi="Canaccord Effra Light" w:cs="Canaccord Effra Light"/>
                <w:color w:val="212721"/>
                <w:sz w:val="22"/>
                <w:szCs w:val="22"/>
              </w:rPr>
              <w:t>Susie Hudson</w:t>
            </w:r>
            <w:r w:rsidRPr="00007CBB">
              <w:rPr>
                <w:rFonts w:ascii="Canaccord Effra Light" w:hAnsi="Canaccord Effra Light" w:cs="Canaccord Effra Light"/>
                <w:color w:val="212721"/>
                <w:sz w:val="22"/>
                <w:szCs w:val="22"/>
              </w:rPr>
              <w:br/>
            </w:r>
            <w:r w:rsidRPr="00007CBB">
              <w:rPr>
                <w:rStyle w:val="hv"/>
                <w:rFonts w:ascii="Canaccord Effra Light" w:hAnsi="Canaccord Effra Light" w:cs="Canaccord Effra Light"/>
                <w:color w:val="212721"/>
                <w:sz w:val="22"/>
                <w:szCs w:val="22"/>
              </w:rPr>
              <w:t>Sam Modlin</w:t>
            </w:r>
          </w:p>
        </w:tc>
        <w:tc>
          <w:tcPr>
            <w:tcW w:w="3521" w:type="dxa"/>
            <w:tcMar>
              <w:top w:w="0" w:type="dxa"/>
              <w:left w:w="108" w:type="dxa"/>
              <w:bottom w:w="0" w:type="dxa"/>
              <w:right w:w="108" w:type="dxa"/>
            </w:tcMar>
            <w:hideMark/>
          </w:tcPr>
          <w:p w14:paraId="3D37BF30" w14:textId="77777777" w:rsidR="001E63D8" w:rsidRPr="00007CBB" w:rsidRDefault="001E63D8">
            <w:pPr>
              <w:pStyle w:val="jd"/>
              <w:spacing w:before="0" w:beforeAutospacing="0" w:line="253" w:lineRule="atLeast"/>
              <w:jc w:val="right"/>
              <w:rPr>
                <w:color w:val="212721"/>
                <w:sz w:val="28"/>
                <w:szCs w:val="28"/>
              </w:rPr>
            </w:pPr>
            <w:r w:rsidRPr="00007CBB">
              <w:rPr>
                <w:rStyle w:val="ib"/>
                <w:rFonts w:ascii="Canaccord Effra Light" w:hAnsi="Canaccord Effra Light" w:cs="Canaccord Effra Light"/>
                <w:color w:val="212721"/>
                <w:sz w:val="22"/>
                <w:szCs w:val="22"/>
              </w:rPr>
              <w:t> </w:t>
            </w:r>
            <w:r w:rsidRPr="00007CBB">
              <w:rPr>
                <w:rFonts w:ascii="Canaccord Effra Light" w:hAnsi="Canaccord Effra Light" w:cs="Canaccord Effra Light"/>
                <w:color w:val="212721"/>
                <w:sz w:val="22"/>
                <w:szCs w:val="22"/>
              </w:rPr>
              <w:br/>
            </w:r>
            <w:r w:rsidRPr="00007CBB">
              <w:rPr>
                <w:rStyle w:val="ib"/>
                <w:rFonts w:ascii="Canaccord Effra Light" w:hAnsi="Canaccord Effra Light" w:cs="Canaccord Effra Light"/>
                <w:color w:val="212721"/>
                <w:sz w:val="22"/>
                <w:szCs w:val="22"/>
              </w:rPr>
              <w:t>designgroup@almapr.co.uk</w:t>
            </w:r>
          </w:p>
        </w:tc>
      </w:tr>
      <w:tr w:rsidR="001E63D8" w14:paraId="570070E7" w14:textId="77777777" w:rsidTr="001E63D8">
        <w:trPr>
          <w:trHeight w:val="322"/>
        </w:trPr>
        <w:tc>
          <w:tcPr>
            <w:tcW w:w="5165" w:type="dxa"/>
            <w:tcMar>
              <w:top w:w="0" w:type="dxa"/>
              <w:left w:w="108" w:type="dxa"/>
              <w:bottom w:w="0" w:type="dxa"/>
              <w:right w:w="108" w:type="dxa"/>
            </w:tcMar>
            <w:hideMark/>
          </w:tcPr>
          <w:p w14:paraId="26E2F348" w14:textId="77777777" w:rsidR="001E63D8" w:rsidRDefault="001E63D8">
            <w:pPr>
              <w:pStyle w:val="ja"/>
              <w:spacing w:before="0" w:beforeAutospacing="0" w:line="253" w:lineRule="atLeast"/>
              <w:rPr>
                <w:color w:val="212721"/>
              </w:rPr>
            </w:pPr>
          </w:p>
        </w:tc>
        <w:tc>
          <w:tcPr>
            <w:tcW w:w="0" w:type="auto"/>
            <w:vAlign w:val="center"/>
            <w:hideMark/>
          </w:tcPr>
          <w:p w14:paraId="6B9BE72C" w14:textId="77777777" w:rsidR="001E63D8" w:rsidRDefault="001E63D8">
            <w:pPr>
              <w:pStyle w:val="a"/>
              <w:spacing w:before="0" w:beforeAutospacing="0"/>
              <w:jc w:val="both"/>
              <w:rPr>
                <w:rFonts w:ascii="Arial" w:hAnsi="Arial" w:cs="Arial"/>
                <w:color w:val="212721"/>
                <w:sz w:val="20"/>
                <w:szCs w:val="20"/>
              </w:rPr>
            </w:pPr>
          </w:p>
        </w:tc>
      </w:tr>
    </w:tbl>
    <w:p w14:paraId="62146662" w14:textId="77777777" w:rsidR="001E63D8" w:rsidRPr="001E63D8" w:rsidRDefault="001E63D8" w:rsidP="001E63D8">
      <w:pPr>
        <w:spacing w:before="240"/>
        <w:jc w:val="both"/>
        <w:rPr>
          <w:rFonts w:ascii="Canaccord Effra Light" w:hAnsi="Canaccord Effra Light" w:cs="Canaccord Effra Light"/>
          <w:color w:val="000000"/>
          <w:sz w:val="22"/>
          <w:szCs w:val="22"/>
        </w:rPr>
      </w:pPr>
    </w:p>
    <w:p w14:paraId="4F874F42" w14:textId="77777777" w:rsidR="000C05A8" w:rsidRPr="006A6036" w:rsidRDefault="000C05A8" w:rsidP="006A6036">
      <w:pPr>
        <w:spacing w:before="360"/>
        <w:jc w:val="both"/>
        <w:rPr>
          <w:rFonts w:ascii="Canaccord Effra Light" w:hAnsi="Canaccord Effra Light"/>
          <w:b/>
          <w:color w:val="000000"/>
          <w:sz w:val="22"/>
        </w:rPr>
      </w:pPr>
      <w:r w:rsidRPr="006A6036">
        <w:rPr>
          <w:rFonts w:ascii="Canaccord Effra Light" w:hAnsi="Canaccord Effra Light"/>
          <w:b/>
          <w:color w:val="000000"/>
          <w:sz w:val="22"/>
        </w:rPr>
        <w:t xml:space="preserve">Cautionary Statement Regarding Forward-Looking Statements </w:t>
      </w:r>
    </w:p>
    <w:p w14:paraId="14F86907" w14:textId="77777777" w:rsidR="000C05A8" w:rsidRPr="006A6036" w:rsidRDefault="0011314B" w:rsidP="006A6036">
      <w:pPr>
        <w:spacing w:before="120"/>
        <w:jc w:val="both"/>
        <w:rPr>
          <w:rFonts w:ascii="Canaccord Effra Light" w:hAnsi="Canaccord Effra Light"/>
          <w:color w:val="000000"/>
          <w:sz w:val="22"/>
        </w:rPr>
      </w:pPr>
      <w:r w:rsidRPr="006A6036">
        <w:rPr>
          <w:rFonts w:ascii="Canaccord Effra Light" w:hAnsi="Canaccord Effra Light"/>
          <w:color w:val="000000"/>
          <w:sz w:val="22"/>
        </w:rPr>
        <w:t xml:space="preserve">Certain statements in this communication, including statements regarding the proposed transaction between Design Group and CSS, Design Group’s and CSS’ financial estimates and/or business prospects, the combined company’s plans, objectives, expectations and intentions, the expected size, scope and growth of the combined company’s operations and the markets in which it will operate, expected synergies, as well as the expected timing and benefits of the transaction, may contain words such as “expects,” “may,” “potential,” “upside,” “approximately,” “project,” “would,” “could,” “should,” “will,” “anticipates,” “believes,” “intends,” “estimates,” “targets,” “plans,” “envisions,” “seeks” and other similar language and are considered forward-looking statements or information under applicable securities laws. These statements are based on Design Group’s current expectations, estimates, forecasts and projections about the proposed transaction and the operating environment, economies and markets in which Design Group and CSS operate, are subject to important risks and uncertainties that are difficult to predict and the actual outcome may be materially different. These statements reflect beliefs and assumptions that are based on Design Group’s and CSS’ perception of historical trends, current conditions and expected future developments as well as other factors management believes are appropriate in the circumstances. In making these statements, Design </w:t>
      </w:r>
      <w:r w:rsidRPr="006A6036">
        <w:rPr>
          <w:rFonts w:ascii="Canaccord Effra Light" w:hAnsi="Canaccord Effra Light"/>
          <w:color w:val="000000"/>
          <w:sz w:val="22"/>
        </w:rPr>
        <w:lastRenderedPageBreak/>
        <w:t>Group and CSS have made assumptions with respect to the ability of Design Group and CSS to achieve expected synergies and the timing of same, the ability of Design Group and CSS to predict and adapt to changing customer requirements, preferences and spending patterns, the ability of Design Group and CSS to protect their intellectual property, future capital expenditures, including the amount and nature thereof, business strategy and outlook, expansion and growth of business and operations, credit risks, anticipated acquisitions, future results for Design Group being similar to historical results, expectations related to future general economic and market conditions and other matters. Design Group’s and CSS’ beliefs and assumptions are inherently subject to significant business, economic, competitive and other uncertainties and contingencies regarding future events and as such, are subject to change. Design Group’s beliefs and assumptions may prove to be inaccurate and consequently Design Group’s actual results could differ materially from the expectations set out herein.</w:t>
      </w:r>
    </w:p>
    <w:p w14:paraId="18E1E10D" w14:textId="77777777" w:rsidR="0011314B" w:rsidRPr="006A6036" w:rsidRDefault="0011314B" w:rsidP="0011314B">
      <w:pPr>
        <w:pStyle w:val="NormalWeb"/>
        <w:spacing w:before="0" w:beforeAutospacing="0" w:after="0" w:afterAutospacing="0"/>
        <w:jc w:val="both"/>
        <w:rPr>
          <w:rFonts w:ascii="Canaccord Effra Light" w:hAnsi="Canaccord Effra Light"/>
          <w:color w:val="000000"/>
          <w:sz w:val="22"/>
        </w:rPr>
      </w:pPr>
      <w:r w:rsidRPr="006A6036">
        <w:rPr>
          <w:rFonts w:ascii="Canaccord Effra Light" w:hAnsi="Canaccord Effra Light"/>
          <w:color w:val="000000"/>
          <w:sz w:val="22"/>
        </w:rPr>
        <w:t> </w:t>
      </w:r>
    </w:p>
    <w:p w14:paraId="486D2298" w14:textId="2D181888" w:rsidR="0011314B" w:rsidRPr="006A6036" w:rsidRDefault="0011314B" w:rsidP="0011314B">
      <w:pPr>
        <w:pStyle w:val="NormalWeb"/>
        <w:spacing w:before="0" w:beforeAutospacing="0" w:after="0" w:afterAutospacing="0"/>
        <w:rPr>
          <w:rFonts w:ascii="Canaccord Effra Light" w:hAnsi="Canaccord Effra Light"/>
          <w:color w:val="000000"/>
          <w:sz w:val="22"/>
        </w:rPr>
      </w:pPr>
      <w:r w:rsidRPr="006A6036">
        <w:rPr>
          <w:rFonts w:ascii="Canaccord Effra Light" w:hAnsi="Canaccord Effra Light"/>
          <w:b/>
          <w:color w:val="000000"/>
          <w:sz w:val="22"/>
        </w:rPr>
        <w:t>About IG Design Group plc</w:t>
      </w:r>
    </w:p>
    <w:p w14:paraId="1DD501F4" w14:textId="77777777" w:rsidR="0011314B" w:rsidRPr="006A6036" w:rsidRDefault="0011314B" w:rsidP="0011314B">
      <w:pPr>
        <w:pStyle w:val="NormalWeb"/>
        <w:spacing w:before="0" w:beforeAutospacing="0" w:after="0" w:afterAutospacing="0"/>
        <w:jc w:val="both"/>
        <w:rPr>
          <w:rFonts w:ascii="Canaccord Effra Light" w:hAnsi="Canaccord Effra Light"/>
          <w:color w:val="000000"/>
          <w:sz w:val="22"/>
        </w:rPr>
      </w:pPr>
      <w:r w:rsidRPr="006A6036">
        <w:rPr>
          <w:rFonts w:ascii="Canaccord Effra Light" w:hAnsi="Canaccord Effra Light"/>
          <w:color w:val="000000"/>
          <w:sz w:val="22"/>
        </w:rPr>
        <w:t>IG Design Group plc, the largest consumer gift packaging business in the world, is a designer, innovator and manufacturer of products that help people celebrate life's special occasions. Design Group works with more than 11,000 customers in over 80 countries throughout the UK, Europe, Australia and the USA. Its products are found in over 210,000 retail outlets, including several of the world's biggest retailers, for example Walmart, Target, Amazon, Costco, Lidl and Aldi. Its brand, Tom Smith, also holds the Royal Warrant for the supply of Christmas crackers and Christmas wrapping paper to the Royal family. Design Group is a diverse business operating across multiple regions, categories, seasons and brands. Its four major product categories are: Celebrations, Stationery and Creative Play, Gifting, and Not-for-resale consumables. It offers customers a full end-to-end service from design through to distribution, offering both branded and bespoke products from the value-focused through to the higher-margin ends of the market. The acquisition of Impact Innovations Inc. has significantly increased the scale of the Group and added to the Celebrations category with seasonal home décor product range providing a further opportunity for growth. The Company was admitted to the Alternative Investment Market of the London Stock Exchange in 1995 under the name 'International Greetings plc' and rebranded to IG Design Group plc in 2016. For further information please visit www.thedesigngroup.com.</w:t>
      </w:r>
    </w:p>
    <w:p w14:paraId="0FB8B43A" w14:textId="77777777" w:rsidR="0011314B" w:rsidRDefault="0011314B" w:rsidP="0011314B">
      <w:pPr>
        <w:pStyle w:val="NormalWeb"/>
        <w:spacing w:before="0" w:beforeAutospacing="0" w:after="0" w:afterAutospacing="0"/>
        <w:rPr>
          <w:color w:val="000000"/>
          <w:sz w:val="20"/>
          <w:szCs w:val="20"/>
        </w:rPr>
      </w:pPr>
      <w:r>
        <w:rPr>
          <w:color w:val="000000"/>
          <w:sz w:val="20"/>
          <w:szCs w:val="20"/>
        </w:rPr>
        <w:t> </w:t>
      </w:r>
    </w:p>
    <w:p w14:paraId="5F65B4E4" w14:textId="4BC309A5" w:rsidR="0011314B" w:rsidRPr="006A6036" w:rsidRDefault="0011314B" w:rsidP="006A6036">
      <w:r w:rsidRPr="006A6036">
        <w:rPr>
          <w:rFonts w:ascii="Canaccord Effra Light" w:hAnsi="Canaccord Effra Light"/>
          <w:b/>
          <w:color w:val="000000"/>
          <w:sz w:val="22"/>
        </w:rPr>
        <w:t>About CSS Industries, Inc.</w:t>
      </w:r>
    </w:p>
    <w:p w14:paraId="5BD97148" w14:textId="3C562D90" w:rsidR="0011314B" w:rsidRPr="006A6036" w:rsidRDefault="0011314B" w:rsidP="0011314B">
      <w:pPr>
        <w:pStyle w:val="NormalWeb"/>
        <w:spacing w:before="0" w:beforeAutospacing="0" w:after="0" w:afterAutospacing="0"/>
        <w:jc w:val="both"/>
        <w:rPr>
          <w:rFonts w:ascii="Canaccord Effra Light" w:hAnsi="Canaccord Effra Light"/>
          <w:color w:val="000000"/>
          <w:sz w:val="22"/>
        </w:rPr>
      </w:pPr>
      <w:r w:rsidRPr="006A6036">
        <w:rPr>
          <w:rFonts w:ascii="Canaccord Effra Light" w:hAnsi="Canaccord Effra Light"/>
          <w:color w:val="000000"/>
          <w:sz w:val="22"/>
        </w:rPr>
        <w:t xml:space="preserve">CSS is a creative consumer products company, focused on the craft, gift and seasonal categories. For these design-driven categories, </w:t>
      </w:r>
      <w:r w:rsidR="00C413D1">
        <w:rPr>
          <w:rFonts w:ascii="Canaccord Effra Light" w:hAnsi="Canaccord Effra Light" w:cs="Canaccord Effra Light"/>
          <w:color w:val="000000"/>
          <w:sz w:val="22"/>
          <w:szCs w:val="22"/>
        </w:rPr>
        <w:t>CSS</w:t>
      </w:r>
      <w:r w:rsidRPr="001E63D8">
        <w:rPr>
          <w:rFonts w:ascii="Canaccord Effra Light" w:hAnsi="Canaccord Effra Light" w:cs="Canaccord Effra Light"/>
          <w:color w:val="000000"/>
          <w:sz w:val="22"/>
          <w:szCs w:val="22"/>
        </w:rPr>
        <w:t xml:space="preserve"> engage</w:t>
      </w:r>
      <w:r w:rsidR="00C413D1">
        <w:rPr>
          <w:rFonts w:ascii="Canaccord Effra Light" w:hAnsi="Canaccord Effra Light" w:cs="Canaccord Effra Light"/>
          <w:color w:val="000000"/>
          <w:sz w:val="22"/>
          <w:szCs w:val="22"/>
        </w:rPr>
        <w:t>s</w:t>
      </w:r>
      <w:r w:rsidRPr="006A6036">
        <w:rPr>
          <w:rFonts w:ascii="Canaccord Effra Light" w:hAnsi="Canaccord Effra Light"/>
          <w:color w:val="000000"/>
          <w:sz w:val="22"/>
        </w:rPr>
        <w:t xml:space="preserve"> in the creative development, manufacture, procurement, distribution and sale of </w:t>
      </w:r>
      <w:r w:rsidR="00C413D1">
        <w:rPr>
          <w:rFonts w:ascii="Canaccord Effra Light" w:hAnsi="Canaccord Effra Light" w:cs="Canaccord Effra Light"/>
          <w:color w:val="000000"/>
          <w:sz w:val="22"/>
          <w:szCs w:val="22"/>
        </w:rPr>
        <w:t>its</w:t>
      </w:r>
      <w:r w:rsidRPr="006A6036">
        <w:rPr>
          <w:rFonts w:ascii="Canaccord Effra Light" w:hAnsi="Canaccord Effra Light"/>
          <w:color w:val="000000"/>
          <w:sz w:val="22"/>
        </w:rPr>
        <w:t xml:space="preserve"> products with an omni-channel approach focused primarily on mass market retailers. </w:t>
      </w:r>
      <w:r w:rsidR="00C413D1">
        <w:rPr>
          <w:rFonts w:ascii="Canaccord Effra Light" w:hAnsi="Canaccord Effra Light" w:cs="Canaccord Effra Light"/>
          <w:color w:val="000000"/>
          <w:sz w:val="22"/>
          <w:szCs w:val="22"/>
        </w:rPr>
        <w:t>CSS’</w:t>
      </w:r>
      <w:r w:rsidRPr="006A6036">
        <w:rPr>
          <w:rFonts w:ascii="Canaccord Effra Light" w:hAnsi="Canaccord Effra Light"/>
          <w:color w:val="000000"/>
          <w:sz w:val="22"/>
        </w:rPr>
        <w:t xml:space="preserve"> core products within the craft category include sewing patterns, ribbons, trims, buttons, needle arts and kids’ crafts. For the gift category, </w:t>
      </w:r>
      <w:r w:rsidR="00C413D1">
        <w:rPr>
          <w:rFonts w:ascii="Canaccord Effra Light" w:hAnsi="Canaccord Effra Light" w:cs="Canaccord Effra Light"/>
          <w:color w:val="000000"/>
          <w:sz w:val="22"/>
          <w:szCs w:val="22"/>
        </w:rPr>
        <w:t>its</w:t>
      </w:r>
      <w:r w:rsidRPr="006A6036">
        <w:rPr>
          <w:rFonts w:ascii="Canaccord Effra Light" w:hAnsi="Canaccord Effra Light"/>
          <w:color w:val="000000"/>
          <w:sz w:val="22"/>
        </w:rPr>
        <w:t xml:space="preserve"> core products are designed to celebrate certain life events or special occasions, with a focus on packaging items, such as ribbons, bows, bags and wrap, as well as stationery, baby gift items, and party and entertaining products. For the seasonal category, </w:t>
      </w:r>
      <w:r w:rsidR="00C413D1">
        <w:rPr>
          <w:rFonts w:ascii="Canaccord Effra Light" w:hAnsi="Canaccord Effra Light" w:cs="Canaccord Effra Light"/>
          <w:color w:val="000000"/>
          <w:sz w:val="22"/>
          <w:szCs w:val="22"/>
        </w:rPr>
        <w:t>CSS’</w:t>
      </w:r>
      <w:r w:rsidRPr="006A6036">
        <w:rPr>
          <w:rFonts w:ascii="Canaccord Effra Light" w:hAnsi="Canaccord Effra Light"/>
          <w:color w:val="000000"/>
          <w:sz w:val="22"/>
        </w:rPr>
        <w:t xml:space="preserve"> focus</w:t>
      </w:r>
      <w:r w:rsidRPr="001E63D8">
        <w:rPr>
          <w:rFonts w:ascii="Canaccord Effra Light" w:hAnsi="Canaccord Effra Light" w:cs="Canaccord Effra Light"/>
          <w:color w:val="000000"/>
          <w:sz w:val="22"/>
          <w:szCs w:val="22"/>
        </w:rPr>
        <w:t xml:space="preserve"> </w:t>
      </w:r>
      <w:r w:rsidR="00C413D1">
        <w:rPr>
          <w:rFonts w:ascii="Canaccord Effra Light" w:hAnsi="Canaccord Effra Light" w:cs="Canaccord Effra Light"/>
          <w:color w:val="000000"/>
          <w:sz w:val="22"/>
          <w:szCs w:val="22"/>
        </w:rPr>
        <w:t>is</w:t>
      </w:r>
      <w:r w:rsidR="00C413D1" w:rsidRPr="006A6036">
        <w:rPr>
          <w:rFonts w:ascii="Canaccord Effra Light" w:hAnsi="Canaccord Effra Light"/>
          <w:color w:val="000000"/>
          <w:sz w:val="22"/>
        </w:rPr>
        <w:t xml:space="preserve"> </w:t>
      </w:r>
      <w:r w:rsidRPr="006A6036">
        <w:rPr>
          <w:rFonts w:ascii="Canaccord Effra Light" w:hAnsi="Canaccord Effra Light"/>
          <w:color w:val="000000"/>
          <w:sz w:val="22"/>
        </w:rPr>
        <w:t>on holiday gift packaging items including ribbons, bows, bags, tags and gift card holders, in addition to specific holiday-themed decorations and activities, including Easter egg dyes and Valentine’s Day classroom exchange cards. In keeping with</w:t>
      </w:r>
      <w:r w:rsidR="00C413D1" w:rsidRPr="006A6036">
        <w:rPr>
          <w:rFonts w:ascii="Canaccord Effra Light" w:hAnsi="Canaccord Effra Light"/>
          <w:color w:val="000000"/>
          <w:sz w:val="22"/>
        </w:rPr>
        <w:t xml:space="preserve"> </w:t>
      </w:r>
      <w:r w:rsidR="00C413D1">
        <w:rPr>
          <w:rFonts w:ascii="Canaccord Effra Light" w:hAnsi="Canaccord Effra Light" w:cs="Canaccord Effra Light"/>
          <w:color w:val="000000"/>
          <w:sz w:val="22"/>
          <w:szCs w:val="22"/>
        </w:rPr>
        <w:t>CSS’</w:t>
      </w:r>
      <w:r w:rsidRPr="006A6036">
        <w:rPr>
          <w:rFonts w:ascii="Canaccord Effra Light" w:hAnsi="Canaccord Effra Light"/>
          <w:color w:val="000000"/>
          <w:sz w:val="22"/>
        </w:rPr>
        <w:t xml:space="preserve"> corporate mission, all of </w:t>
      </w:r>
      <w:r w:rsidR="00C413D1">
        <w:rPr>
          <w:rFonts w:ascii="Canaccord Effra Light" w:hAnsi="Canaccord Effra Light" w:cs="Canaccord Effra Light"/>
          <w:color w:val="000000"/>
          <w:sz w:val="22"/>
          <w:szCs w:val="22"/>
        </w:rPr>
        <w:t>its</w:t>
      </w:r>
      <w:r w:rsidRPr="006A6036">
        <w:rPr>
          <w:rFonts w:ascii="Canaccord Effra Light" w:hAnsi="Canaccord Effra Light"/>
          <w:color w:val="000000"/>
          <w:sz w:val="22"/>
        </w:rPr>
        <w:t xml:space="preserve"> products are designed to help make life memorable.</w:t>
      </w:r>
    </w:p>
    <w:p w14:paraId="52991255" w14:textId="61D37F75" w:rsidR="0011314B" w:rsidRDefault="0011314B" w:rsidP="006A6036">
      <w:pPr>
        <w:pStyle w:val="NormalWeb"/>
        <w:spacing w:before="0" w:beforeAutospacing="0" w:after="0" w:afterAutospacing="0"/>
        <w:rPr>
          <w:color w:val="000000"/>
          <w:sz w:val="20"/>
          <w:szCs w:val="20"/>
        </w:rPr>
      </w:pPr>
      <w:r>
        <w:rPr>
          <w:color w:val="000000"/>
          <w:sz w:val="20"/>
          <w:szCs w:val="20"/>
        </w:rPr>
        <w:t> </w:t>
      </w:r>
    </w:p>
    <w:p w14:paraId="09CDA50B" w14:textId="77777777" w:rsidR="0008161C" w:rsidRPr="006A6036" w:rsidRDefault="0008161C" w:rsidP="006A6036">
      <w:pPr>
        <w:pStyle w:val="NormalWeb"/>
        <w:spacing w:before="0" w:beforeAutospacing="0" w:after="0" w:afterAutospacing="0"/>
      </w:pPr>
    </w:p>
    <w:sectPr w:rsidR="0008161C" w:rsidRPr="006A603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1E05" w14:textId="77777777" w:rsidR="00EA4972" w:rsidRDefault="00EA4972">
      <w:r>
        <w:separator/>
      </w:r>
    </w:p>
  </w:endnote>
  <w:endnote w:type="continuationSeparator" w:id="0">
    <w:p w14:paraId="27C61645" w14:textId="77777777" w:rsidR="00EA4972" w:rsidRDefault="00EA4972">
      <w:r>
        <w:continuationSeparator/>
      </w:r>
    </w:p>
  </w:endnote>
  <w:endnote w:type="continuationNotice" w:id="1">
    <w:p w14:paraId="412629A4" w14:textId="77777777" w:rsidR="00EA4972" w:rsidRDefault="00EA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accord Effra Light">
    <w:altName w:val="Segoe UI Semilight"/>
    <w:charset w:val="00"/>
    <w:family w:val="swiss"/>
    <w:pitch w:val="variable"/>
    <w:sig w:usb0="00000000"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A6E6" w14:textId="77777777" w:rsidR="008203BE" w:rsidRDefault="008203BE" w:rsidP="008203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521E" w14:textId="77777777" w:rsidR="00EA4972" w:rsidRDefault="00EA4972">
      <w:r>
        <w:separator/>
      </w:r>
    </w:p>
  </w:footnote>
  <w:footnote w:type="continuationSeparator" w:id="0">
    <w:p w14:paraId="09DDAAF0" w14:textId="77777777" w:rsidR="00EA4972" w:rsidRDefault="00EA4972">
      <w:r>
        <w:continuationSeparator/>
      </w:r>
    </w:p>
  </w:footnote>
  <w:footnote w:type="continuationNotice" w:id="1">
    <w:p w14:paraId="6FE48FB4" w14:textId="77777777" w:rsidR="00EA4972" w:rsidRDefault="00EA49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F36"/>
    <w:multiLevelType w:val="hybridMultilevel"/>
    <w:tmpl w:val="80C22510"/>
    <w:lvl w:ilvl="0" w:tplc="2176210E">
      <w:start w:val="1"/>
      <w:numFmt w:val="decimal"/>
      <w:lvlRestart w:val="0"/>
      <w:pStyle w:val="Num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54452"/>
    <w:multiLevelType w:val="multilevel"/>
    <w:tmpl w:val="8DCEAE72"/>
    <w:name w:val="*CA NumList 24&gt;"/>
    <w:lvl w:ilvl="0">
      <w:start w:val="1"/>
      <w:numFmt w:val="decimal"/>
      <w:pStyle w:val="CANumList24"/>
      <w:lvlText w:val="%1."/>
      <w:lvlJc w:val="left"/>
      <w:pPr>
        <w:tabs>
          <w:tab w:val="num" w:pos="720"/>
        </w:tabs>
        <w:ind w:left="0" w:firstLine="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34FE3297"/>
    <w:multiLevelType w:val="multilevel"/>
    <w:tmpl w:val="7D664CAE"/>
    <w:name w:val="*CA NumList 12&gt;"/>
    <w:lvl w:ilvl="0">
      <w:start w:val="1"/>
      <w:numFmt w:val="decimal"/>
      <w:pStyle w:val="CANumList12"/>
      <w:lvlText w:val="%1."/>
      <w:lvlJc w:val="left"/>
      <w:pPr>
        <w:tabs>
          <w:tab w:val="num" w:pos="720"/>
        </w:tabs>
        <w:ind w:left="0" w:firstLine="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362D1C26"/>
    <w:multiLevelType w:val="hybridMultilevel"/>
    <w:tmpl w:val="255A5594"/>
    <w:lvl w:ilvl="0" w:tplc="1920427C">
      <w:start w:val="1"/>
      <w:numFmt w:val="decimal"/>
      <w:lvlRestart w:val="0"/>
      <w:pStyle w:val="NumList0"/>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15C"/>
    <w:multiLevelType w:val="multilevel"/>
    <w:tmpl w:val="A4DABE50"/>
    <w:name w:val="*CA Bullet 24"/>
    <w:lvl w:ilvl="0">
      <w:start w:val="1"/>
      <w:numFmt w:val="bullet"/>
      <w:pStyle w:val="CABullet24"/>
      <w:lvlText w:val=""/>
      <w:lvlJc w:val="left"/>
      <w:pPr>
        <w:tabs>
          <w:tab w:val="num" w:pos="720"/>
        </w:tabs>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D24A4E"/>
    <w:multiLevelType w:val="multilevel"/>
    <w:tmpl w:val="63867F6C"/>
    <w:name w:val="*CA Bullet 12"/>
    <w:lvl w:ilvl="0">
      <w:start w:val="1"/>
      <w:numFmt w:val="bullet"/>
      <w:pStyle w:val="CABullet12"/>
      <w:lvlText w:val=""/>
      <w:lvlJc w:val="left"/>
      <w:pPr>
        <w:tabs>
          <w:tab w:val="num" w:pos="720"/>
        </w:tabs>
        <w:ind w:left="72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4723C5"/>
    <w:multiLevelType w:val="hybridMultilevel"/>
    <w:tmpl w:val="18DAAE90"/>
    <w:lvl w:ilvl="0" w:tplc="4DC4D272">
      <w:start w:val="1"/>
      <w:numFmt w:val="bullet"/>
      <w:lvlRestart w:val="0"/>
      <w:pStyle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59741C"/>
    <w:multiLevelType w:val="hybridMultilevel"/>
    <w:tmpl w:val="E4C029A6"/>
    <w:lvl w:ilvl="0" w:tplc="7D64EC24">
      <w:start w:val="1"/>
      <w:numFmt w:val="decimal"/>
      <w:lvlRestart w:val="0"/>
      <w:pStyle w:val="NumListDb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B8"/>
    <w:rsid w:val="00005419"/>
    <w:rsid w:val="00007CBB"/>
    <w:rsid w:val="00012701"/>
    <w:rsid w:val="0008161C"/>
    <w:rsid w:val="000852A6"/>
    <w:rsid w:val="0009704C"/>
    <w:rsid w:val="000C05A8"/>
    <w:rsid w:val="0011314B"/>
    <w:rsid w:val="00132146"/>
    <w:rsid w:val="00137B2E"/>
    <w:rsid w:val="001A66C5"/>
    <w:rsid w:val="001C7FEC"/>
    <w:rsid w:val="001E63D8"/>
    <w:rsid w:val="002B7915"/>
    <w:rsid w:val="002C5C45"/>
    <w:rsid w:val="002D670C"/>
    <w:rsid w:val="0032461C"/>
    <w:rsid w:val="00370DF7"/>
    <w:rsid w:val="00383568"/>
    <w:rsid w:val="003D0198"/>
    <w:rsid w:val="003F1E0B"/>
    <w:rsid w:val="00427291"/>
    <w:rsid w:val="00440F67"/>
    <w:rsid w:val="004B7CC1"/>
    <w:rsid w:val="00511563"/>
    <w:rsid w:val="005146BE"/>
    <w:rsid w:val="00526927"/>
    <w:rsid w:val="00530B7F"/>
    <w:rsid w:val="00537379"/>
    <w:rsid w:val="0054633D"/>
    <w:rsid w:val="005910E3"/>
    <w:rsid w:val="005F4285"/>
    <w:rsid w:val="00607110"/>
    <w:rsid w:val="00624204"/>
    <w:rsid w:val="00630A99"/>
    <w:rsid w:val="00630AAD"/>
    <w:rsid w:val="00674808"/>
    <w:rsid w:val="006A6036"/>
    <w:rsid w:val="007C7595"/>
    <w:rsid w:val="008113C3"/>
    <w:rsid w:val="008203BE"/>
    <w:rsid w:val="008A5697"/>
    <w:rsid w:val="00951694"/>
    <w:rsid w:val="00976865"/>
    <w:rsid w:val="009B57B5"/>
    <w:rsid w:val="009B6804"/>
    <w:rsid w:val="00A05AE4"/>
    <w:rsid w:val="00A21640"/>
    <w:rsid w:val="00A47B8F"/>
    <w:rsid w:val="00A71237"/>
    <w:rsid w:val="00AE40A7"/>
    <w:rsid w:val="00B11F39"/>
    <w:rsid w:val="00B215C3"/>
    <w:rsid w:val="00B2287A"/>
    <w:rsid w:val="00BB0B61"/>
    <w:rsid w:val="00BC2FC5"/>
    <w:rsid w:val="00BF585F"/>
    <w:rsid w:val="00C413D1"/>
    <w:rsid w:val="00C420B8"/>
    <w:rsid w:val="00CA7E1F"/>
    <w:rsid w:val="00CC7762"/>
    <w:rsid w:val="00D14A10"/>
    <w:rsid w:val="00D511CD"/>
    <w:rsid w:val="00D74715"/>
    <w:rsid w:val="00D9028E"/>
    <w:rsid w:val="00DD7889"/>
    <w:rsid w:val="00E075BF"/>
    <w:rsid w:val="00E56AB9"/>
    <w:rsid w:val="00E82180"/>
    <w:rsid w:val="00E9600E"/>
    <w:rsid w:val="00EA4972"/>
    <w:rsid w:val="00EB3322"/>
    <w:rsid w:val="00FA6518"/>
    <w:rsid w:val="00FC04D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88E4A"/>
  <w15:chartTrackingRefBased/>
  <w15:docId w15:val="{6E986B39-A23F-4430-8F7C-000D45F1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2" w:qFormat="1"/>
    <w:lsdException w:name="heading 5" w:uiPriority="0"/>
    <w:lsdException w:name="heading 6" w:uiPriority="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uiPriority w:val="1"/>
    <w:qFormat/>
    <w:rsid w:val="00EF7B96"/>
    <w:pPr>
      <w:keepNext/>
      <w:spacing w:before="240" w:after="60"/>
      <w:outlineLvl w:val="2"/>
    </w:pPr>
    <w:rPr>
      <w:b/>
      <w:bCs/>
      <w:sz w:val="28"/>
      <w:szCs w:val="28"/>
    </w:rPr>
  </w:style>
  <w:style w:type="paragraph" w:styleId="Heading4">
    <w:name w:val="heading 4"/>
    <w:basedOn w:val="Normal"/>
    <w:next w:val="Normal"/>
    <w:uiPriority w:val="2"/>
    <w:qFormat/>
    <w:rsid w:val="00EF7B96"/>
    <w:pPr>
      <w:keepNext/>
      <w:spacing w:before="240" w:after="60"/>
      <w:outlineLvl w:val="3"/>
    </w:pPr>
    <w:rPr>
      <w:b/>
      <w:bCs/>
    </w:rPr>
  </w:style>
  <w:style w:type="paragraph" w:styleId="Heading5">
    <w:name w:val="heading 5"/>
    <w:basedOn w:val="Normal"/>
    <w:next w:val="Normal"/>
    <w:rsid w:val="00EF7B96"/>
    <w:pPr>
      <w:spacing w:before="240" w:after="60"/>
      <w:outlineLvl w:val="4"/>
    </w:pPr>
    <w:rPr>
      <w:b/>
      <w:bCs/>
      <w:iCs/>
      <w:sz w:val="20"/>
      <w:szCs w:val="20"/>
    </w:rPr>
  </w:style>
  <w:style w:type="paragraph" w:styleId="Heading6">
    <w:name w:val="heading 6"/>
    <w:basedOn w:val="Normal"/>
    <w:next w:val="Normal"/>
    <w:rsid w:val="00EF7B96"/>
    <w:pPr>
      <w:spacing w:before="240" w:after="60"/>
      <w:outlineLvl w:val="5"/>
    </w:pPr>
    <w:rPr>
      <w:b/>
      <w:bCs/>
      <w:sz w:val="16"/>
      <w:szCs w:val="16"/>
    </w:rPr>
  </w:style>
  <w:style w:type="paragraph" w:styleId="Heading7">
    <w:name w:val="heading 7"/>
    <w:basedOn w:val="Normal"/>
    <w:next w:val="Normal"/>
    <w:link w:val="Heading7Char"/>
    <w:uiPriority w:val="99"/>
    <w:semiHidden/>
    <w:unhideWhenUsed/>
    <w:rsid w:val="0053737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unhideWhenUsed/>
    <w:rsid w:val="005373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5373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B8"/>
    <w:pPr>
      <w:tabs>
        <w:tab w:val="center" w:pos="4680"/>
        <w:tab w:val="right" w:pos="9360"/>
      </w:tabs>
    </w:pPr>
  </w:style>
  <w:style w:type="character" w:customStyle="1" w:styleId="HeaderChar">
    <w:name w:val="Header Char"/>
    <w:link w:val="Header"/>
    <w:uiPriority w:val="99"/>
    <w:rsid w:val="00C420B8"/>
    <w:rPr>
      <w:sz w:val="24"/>
      <w:szCs w:val="24"/>
    </w:rPr>
  </w:style>
  <w:style w:type="paragraph" w:styleId="Footer">
    <w:name w:val="footer"/>
    <w:basedOn w:val="Normal"/>
    <w:link w:val="FooterChar"/>
    <w:uiPriority w:val="99"/>
    <w:unhideWhenUsed/>
    <w:rsid w:val="00C420B8"/>
    <w:pPr>
      <w:tabs>
        <w:tab w:val="center" w:pos="4680"/>
        <w:tab w:val="right" w:pos="9360"/>
      </w:tabs>
    </w:pPr>
  </w:style>
  <w:style w:type="character" w:customStyle="1" w:styleId="FooterChar">
    <w:name w:val="Footer Char"/>
    <w:link w:val="Footer"/>
    <w:uiPriority w:val="99"/>
    <w:rsid w:val="00C420B8"/>
    <w:rPr>
      <w:sz w:val="24"/>
      <w:szCs w:val="24"/>
    </w:rPr>
  </w:style>
  <w:style w:type="paragraph" w:customStyle="1" w:styleId="Address">
    <w:name w:val="*Address"/>
    <w:aliases w:val="add"/>
    <w:basedOn w:val="Normal"/>
    <w:uiPriority w:val="8"/>
    <w:rsid w:val="000C05A8"/>
    <w:pPr>
      <w:spacing w:after="240"/>
      <w:contextualSpacing/>
    </w:pPr>
    <w:rPr>
      <w:rFonts w:eastAsiaTheme="minorHAnsi" w:cstheme="minorBidi"/>
    </w:rPr>
  </w:style>
  <w:style w:type="paragraph" w:customStyle="1" w:styleId="BodyDbl">
    <w:name w:val="*Body Dbl"/>
    <w:aliases w:val="bd"/>
    <w:basedOn w:val="Normal"/>
    <w:uiPriority w:val="2"/>
    <w:rsid w:val="000C05A8"/>
    <w:pPr>
      <w:spacing w:line="480" w:lineRule="auto"/>
    </w:pPr>
    <w:rPr>
      <w:rFonts w:eastAsiaTheme="minorHAnsi" w:cstheme="minorBidi"/>
    </w:rPr>
  </w:style>
  <w:style w:type="paragraph" w:customStyle="1" w:styleId="BodyDbl0">
    <w:name w:val="*Body Dbl&gt;"/>
    <w:aliases w:val="bd&gt;"/>
    <w:basedOn w:val="Normal"/>
    <w:uiPriority w:val="2"/>
    <w:rsid w:val="000C05A8"/>
    <w:pPr>
      <w:spacing w:line="480" w:lineRule="auto"/>
      <w:ind w:firstLine="720"/>
    </w:pPr>
    <w:rPr>
      <w:rFonts w:eastAsiaTheme="minorHAnsi" w:cstheme="minorBidi"/>
    </w:rPr>
  </w:style>
  <w:style w:type="paragraph" w:customStyle="1" w:styleId="BodyDbl1">
    <w:name w:val="*Body Dbl&gt;&gt;"/>
    <w:aliases w:val="bd&gt;&gt;"/>
    <w:basedOn w:val="Normal"/>
    <w:uiPriority w:val="2"/>
    <w:rsid w:val="000C05A8"/>
    <w:pPr>
      <w:spacing w:line="480" w:lineRule="auto"/>
      <w:ind w:firstLine="1440"/>
    </w:pPr>
    <w:rPr>
      <w:rFonts w:eastAsiaTheme="minorHAnsi" w:cstheme="minorBidi"/>
    </w:rPr>
  </w:style>
  <w:style w:type="paragraph" w:customStyle="1" w:styleId="BodySingle">
    <w:name w:val="*Body Single"/>
    <w:aliases w:val="bs"/>
    <w:basedOn w:val="Normal"/>
    <w:uiPriority w:val="3"/>
    <w:qFormat/>
    <w:rsid w:val="000C05A8"/>
    <w:pPr>
      <w:spacing w:after="240"/>
    </w:pPr>
    <w:rPr>
      <w:rFonts w:eastAsiaTheme="minorHAnsi" w:cstheme="minorBidi"/>
    </w:rPr>
  </w:style>
  <w:style w:type="paragraph" w:customStyle="1" w:styleId="BodySingle0">
    <w:name w:val="*Body Single&gt;"/>
    <w:aliases w:val="bs&gt;"/>
    <w:basedOn w:val="Normal"/>
    <w:uiPriority w:val="4"/>
    <w:qFormat/>
    <w:rsid w:val="000C05A8"/>
    <w:pPr>
      <w:spacing w:after="240"/>
      <w:ind w:firstLine="720"/>
    </w:pPr>
    <w:rPr>
      <w:rFonts w:eastAsiaTheme="minorHAnsi" w:cstheme="minorBidi"/>
    </w:rPr>
  </w:style>
  <w:style w:type="paragraph" w:customStyle="1" w:styleId="BodySingle1">
    <w:name w:val="*Body Single&gt;&gt;"/>
    <w:aliases w:val="bs&gt;&gt;"/>
    <w:basedOn w:val="Normal"/>
    <w:uiPriority w:val="1"/>
    <w:rsid w:val="000C05A8"/>
    <w:pPr>
      <w:spacing w:after="240"/>
      <w:ind w:firstLine="1440"/>
    </w:pPr>
    <w:rPr>
      <w:rFonts w:eastAsiaTheme="minorHAnsi" w:cstheme="minorBidi"/>
    </w:rPr>
  </w:style>
  <w:style w:type="paragraph" w:customStyle="1" w:styleId="Bullet">
    <w:name w:val="*Bullet"/>
    <w:aliases w:val="bt"/>
    <w:basedOn w:val="Normal"/>
    <w:uiPriority w:val="14"/>
    <w:unhideWhenUsed/>
    <w:qFormat/>
    <w:rsid w:val="000C05A8"/>
    <w:pPr>
      <w:numPr>
        <w:numId w:val="1"/>
      </w:numPr>
      <w:spacing w:after="240"/>
    </w:pPr>
    <w:rPr>
      <w:rFonts w:eastAsiaTheme="minorHAnsi" w:cstheme="minorBidi"/>
    </w:rPr>
  </w:style>
  <w:style w:type="paragraph" w:customStyle="1" w:styleId="CABody12">
    <w:name w:val="*CA Body 12"/>
    <w:aliases w:val="cb12"/>
    <w:basedOn w:val="Normal"/>
    <w:uiPriority w:val="7"/>
    <w:qFormat/>
    <w:rsid w:val="000C05A8"/>
    <w:pPr>
      <w:spacing w:before="240" w:line="240" w:lineRule="exact"/>
    </w:pPr>
    <w:rPr>
      <w:rFonts w:eastAsiaTheme="minorHAnsi" w:cstheme="minorBidi"/>
      <w:szCs w:val="22"/>
    </w:rPr>
  </w:style>
  <w:style w:type="paragraph" w:customStyle="1" w:styleId="CABody120">
    <w:name w:val="*CA Body 12&gt;"/>
    <w:aliases w:val="cb12&gt;"/>
    <w:basedOn w:val="Normal"/>
    <w:uiPriority w:val="7"/>
    <w:qFormat/>
    <w:rsid w:val="000C05A8"/>
    <w:pPr>
      <w:spacing w:before="240" w:line="240" w:lineRule="exact"/>
      <w:ind w:firstLine="720"/>
    </w:pPr>
    <w:rPr>
      <w:rFonts w:eastAsiaTheme="minorHAnsi" w:cstheme="minorBidi"/>
      <w:szCs w:val="22"/>
    </w:rPr>
  </w:style>
  <w:style w:type="paragraph" w:customStyle="1" w:styleId="CABody24">
    <w:name w:val="*CA Body 24"/>
    <w:aliases w:val="cb24"/>
    <w:basedOn w:val="Normal"/>
    <w:uiPriority w:val="7"/>
    <w:qFormat/>
    <w:rsid w:val="000C05A8"/>
    <w:pPr>
      <w:spacing w:line="480" w:lineRule="exact"/>
    </w:pPr>
    <w:rPr>
      <w:rFonts w:eastAsiaTheme="minorHAnsi" w:cstheme="minorBidi"/>
      <w:szCs w:val="22"/>
    </w:rPr>
  </w:style>
  <w:style w:type="paragraph" w:customStyle="1" w:styleId="CABody240">
    <w:name w:val="*CA Body 24&gt;"/>
    <w:aliases w:val="cb24&gt;"/>
    <w:basedOn w:val="Normal"/>
    <w:uiPriority w:val="7"/>
    <w:rsid w:val="000C05A8"/>
    <w:pPr>
      <w:spacing w:line="480" w:lineRule="exact"/>
      <w:ind w:firstLine="720"/>
    </w:pPr>
    <w:rPr>
      <w:rFonts w:eastAsiaTheme="minorHAnsi" w:cstheme="minorBidi"/>
      <w:szCs w:val="22"/>
    </w:rPr>
  </w:style>
  <w:style w:type="paragraph" w:customStyle="1" w:styleId="CABullet12">
    <w:name w:val="*CA Bullet 12"/>
    <w:aliases w:val="cbt12"/>
    <w:basedOn w:val="Normal"/>
    <w:uiPriority w:val="7"/>
    <w:qFormat/>
    <w:rsid w:val="000C05A8"/>
    <w:pPr>
      <w:numPr>
        <w:numId w:val="2"/>
      </w:numPr>
      <w:spacing w:before="240" w:line="240" w:lineRule="exact"/>
    </w:pPr>
    <w:rPr>
      <w:rFonts w:eastAsiaTheme="minorHAnsi" w:cstheme="minorBidi"/>
      <w:szCs w:val="22"/>
    </w:rPr>
  </w:style>
  <w:style w:type="paragraph" w:customStyle="1" w:styleId="CABullet24">
    <w:name w:val="*CA Bullet 24"/>
    <w:aliases w:val="cbt24"/>
    <w:basedOn w:val="Normal"/>
    <w:uiPriority w:val="7"/>
    <w:qFormat/>
    <w:rsid w:val="000C05A8"/>
    <w:pPr>
      <w:numPr>
        <w:numId w:val="3"/>
      </w:numPr>
      <w:spacing w:line="480" w:lineRule="exact"/>
    </w:pPr>
    <w:rPr>
      <w:rFonts w:eastAsiaTheme="minorHAnsi" w:cstheme="minorBidi"/>
      <w:szCs w:val="22"/>
    </w:rPr>
  </w:style>
  <w:style w:type="paragraph" w:customStyle="1" w:styleId="CANumList12">
    <w:name w:val="*CA NumList 12&gt;"/>
    <w:aliases w:val="cnl12&gt;"/>
    <w:basedOn w:val="Normal"/>
    <w:uiPriority w:val="7"/>
    <w:qFormat/>
    <w:rsid w:val="000C05A8"/>
    <w:pPr>
      <w:numPr>
        <w:numId w:val="4"/>
      </w:numPr>
      <w:spacing w:before="240" w:line="240" w:lineRule="exact"/>
    </w:pPr>
    <w:rPr>
      <w:rFonts w:eastAsiaTheme="minorHAnsi" w:cstheme="minorBidi"/>
      <w:szCs w:val="22"/>
    </w:rPr>
  </w:style>
  <w:style w:type="paragraph" w:customStyle="1" w:styleId="CANumList24">
    <w:name w:val="*CA NumList 24&gt;"/>
    <w:aliases w:val="cnl24&gt;"/>
    <w:basedOn w:val="Normal"/>
    <w:uiPriority w:val="7"/>
    <w:qFormat/>
    <w:rsid w:val="000C05A8"/>
    <w:pPr>
      <w:numPr>
        <w:numId w:val="5"/>
      </w:numPr>
      <w:spacing w:line="480" w:lineRule="exact"/>
    </w:pPr>
    <w:rPr>
      <w:rFonts w:eastAsiaTheme="minorHAnsi" w:cstheme="minorBidi"/>
      <w:szCs w:val="22"/>
    </w:rPr>
  </w:style>
  <w:style w:type="paragraph" w:customStyle="1" w:styleId="CAQuote12">
    <w:name w:val="*CA Quote 12"/>
    <w:aliases w:val="cq12"/>
    <w:basedOn w:val="Normal"/>
    <w:uiPriority w:val="7"/>
    <w:qFormat/>
    <w:rsid w:val="000C05A8"/>
    <w:pPr>
      <w:spacing w:before="240" w:line="240" w:lineRule="exact"/>
      <w:ind w:left="720" w:right="720"/>
    </w:pPr>
    <w:rPr>
      <w:rFonts w:eastAsiaTheme="minorHAnsi" w:cstheme="minorBidi"/>
      <w:szCs w:val="22"/>
    </w:rPr>
  </w:style>
  <w:style w:type="paragraph" w:customStyle="1" w:styleId="CAQuote24">
    <w:name w:val="*CA Quote 24"/>
    <w:aliases w:val="cq24"/>
    <w:basedOn w:val="Normal"/>
    <w:uiPriority w:val="7"/>
    <w:qFormat/>
    <w:rsid w:val="000C05A8"/>
    <w:pPr>
      <w:spacing w:line="480" w:lineRule="exact"/>
      <w:ind w:left="720" w:right="720"/>
    </w:pPr>
    <w:rPr>
      <w:rFonts w:eastAsiaTheme="minorHAnsi" w:cstheme="minorBidi"/>
      <w:szCs w:val="22"/>
    </w:rPr>
  </w:style>
  <w:style w:type="paragraph" w:customStyle="1" w:styleId="CenteredText">
    <w:name w:val="*Centered Text"/>
    <w:aliases w:val="ct"/>
    <w:basedOn w:val="Normal"/>
    <w:uiPriority w:val="8"/>
    <w:rsid w:val="000C05A8"/>
    <w:pPr>
      <w:spacing w:after="240"/>
      <w:jc w:val="center"/>
    </w:pPr>
    <w:rPr>
      <w:rFonts w:eastAsiaTheme="minorHAnsi" w:cstheme="minorBidi"/>
    </w:rPr>
  </w:style>
  <w:style w:type="paragraph" w:customStyle="1" w:styleId="FlushRight">
    <w:name w:val="*Flush Right"/>
    <w:aliases w:val="fr"/>
    <w:basedOn w:val="Normal"/>
    <w:uiPriority w:val="8"/>
    <w:rsid w:val="000C05A8"/>
    <w:pPr>
      <w:spacing w:after="240"/>
      <w:jc w:val="right"/>
    </w:pPr>
    <w:rPr>
      <w:rFonts w:eastAsiaTheme="minorHAnsi" w:cstheme="minorBidi"/>
    </w:rPr>
  </w:style>
  <w:style w:type="paragraph" w:customStyle="1" w:styleId="Hanging">
    <w:name w:val="*Hanging"/>
    <w:aliases w:val="hg"/>
    <w:basedOn w:val="Normal"/>
    <w:uiPriority w:val="3"/>
    <w:rsid w:val="000C05A8"/>
    <w:pPr>
      <w:spacing w:after="240"/>
      <w:ind w:left="720" w:hanging="720"/>
    </w:pPr>
    <w:rPr>
      <w:rFonts w:eastAsiaTheme="minorHAnsi" w:cstheme="minorBidi"/>
    </w:rPr>
  </w:style>
  <w:style w:type="paragraph" w:customStyle="1" w:styleId="Hanging1">
    <w:name w:val="*Hanging1"/>
    <w:aliases w:val="hg1"/>
    <w:basedOn w:val="Normal"/>
    <w:uiPriority w:val="3"/>
    <w:rsid w:val="000C05A8"/>
    <w:pPr>
      <w:spacing w:after="240"/>
      <w:ind w:left="1440" w:hanging="720"/>
    </w:pPr>
    <w:rPr>
      <w:rFonts w:eastAsiaTheme="minorHAnsi" w:cstheme="minorBidi"/>
    </w:rPr>
  </w:style>
  <w:style w:type="paragraph" w:customStyle="1" w:styleId="Indent1">
    <w:name w:val="*Indent1"/>
    <w:aliases w:val="i1"/>
    <w:basedOn w:val="Normal"/>
    <w:uiPriority w:val="5"/>
    <w:qFormat/>
    <w:rsid w:val="000C05A8"/>
    <w:pPr>
      <w:spacing w:after="240"/>
      <w:ind w:left="720"/>
    </w:pPr>
    <w:rPr>
      <w:rFonts w:eastAsiaTheme="minorHAnsi" w:cstheme="minorBidi"/>
    </w:rPr>
  </w:style>
  <w:style w:type="paragraph" w:customStyle="1" w:styleId="Indent10">
    <w:name w:val="*Indent1&gt;"/>
    <w:aliases w:val="i1&gt;"/>
    <w:basedOn w:val="Normal"/>
    <w:uiPriority w:val="6"/>
    <w:qFormat/>
    <w:rsid w:val="000C05A8"/>
    <w:pPr>
      <w:spacing w:after="240"/>
      <w:ind w:left="720" w:firstLine="720"/>
    </w:pPr>
    <w:rPr>
      <w:rFonts w:eastAsiaTheme="minorHAnsi" w:cstheme="minorBidi"/>
    </w:rPr>
  </w:style>
  <w:style w:type="paragraph" w:customStyle="1" w:styleId="Indent2">
    <w:name w:val="*Indent2"/>
    <w:aliases w:val="i2"/>
    <w:basedOn w:val="Normal"/>
    <w:uiPriority w:val="7"/>
    <w:qFormat/>
    <w:rsid w:val="000C05A8"/>
    <w:pPr>
      <w:spacing w:after="240"/>
      <w:ind w:left="1440"/>
    </w:pPr>
    <w:rPr>
      <w:rFonts w:eastAsiaTheme="minorHAnsi" w:cstheme="minorBidi"/>
    </w:rPr>
  </w:style>
  <w:style w:type="paragraph" w:customStyle="1" w:styleId="Indent3">
    <w:name w:val="*Indent3"/>
    <w:aliases w:val="i3"/>
    <w:basedOn w:val="Normal"/>
    <w:uiPriority w:val="8"/>
    <w:qFormat/>
    <w:rsid w:val="000C05A8"/>
    <w:pPr>
      <w:spacing w:after="240"/>
      <w:ind w:left="2160"/>
    </w:pPr>
    <w:rPr>
      <w:rFonts w:eastAsiaTheme="minorHAnsi" w:cstheme="minorBidi"/>
    </w:rPr>
  </w:style>
  <w:style w:type="paragraph" w:customStyle="1" w:styleId="NumList0">
    <w:name w:val="*NumList"/>
    <w:aliases w:val="nl"/>
    <w:basedOn w:val="Normal"/>
    <w:uiPriority w:val="15"/>
    <w:qFormat/>
    <w:rsid w:val="000C05A8"/>
    <w:pPr>
      <w:numPr>
        <w:numId w:val="6"/>
      </w:numPr>
      <w:tabs>
        <w:tab w:val="clear" w:pos="0"/>
      </w:tabs>
      <w:spacing w:after="240"/>
    </w:pPr>
    <w:rPr>
      <w:rFonts w:eastAsiaTheme="minorHAnsi" w:cstheme="minorBidi"/>
    </w:rPr>
  </w:style>
  <w:style w:type="paragraph" w:customStyle="1" w:styleId="NumList">
    <w:name w:val="*NumList&gt;"/>
    <w:aliases w:val="nl&gt;"/>
    <w:basedOn w:val="Normal"/>
    <w:uiPriority w:val="16"/>
    <w:qFormat/>
    <w:rsid w:val="000C05A8"/>
    <w:pPr>
      <w:numPr>
        <w:numId w:val="7"/>
      </w:numPr>
      <w:tabs>
        <w:tab w:val="clear" w:pos="720"/>
      </w:tabs>
      <w:spacing w:after="240"/>
    </w:pPr>
    <w:rPr>
      <w:rFonts w:eastAsiaTheme="minorHAnsi" w:cstheme="minorBidi"/>
    </w:rPr>
  </w:style>
  <w:style w:type="paragraph" w:customStyle="1" w:styleId="NumListDbl">
    <w:name w:val="*NumListDbl&gt;"/>
    <w:aliases w:val="nld&gt;"/>
    <w:basedOn w:val="Normal"/>
    <w:uiPriority w:val="17"/>
    <w:qFormat/>
    <w:rsid w:val="000C05A8"/>
    <w:pPr>
      <w:numPr>
        <w:numId w:val="8"/>
      </w:numPr>
      <w:tabs>
        <w:tab w:val="clear" w:pos="720"/>
      </w:tabs>
      <w:spacing w:line="480" w:lineRule="auto"/>
    </w:pPr>
    <w:rPr>
      <w:rFonts w:eastAsiaTheme="minorHAnsi" w:cstheme="minorBidi"/>
    </w:rPr>
  </w:style>
  <w:style w:type="paragraph" w:customStyle="1" w:styleId="Quote1">
    <w:name w:val="*Quote1"/>
    <w:aliases w:val="q1"/>
    <w:basedOn w:val="Normal"/>
    <w:uiPriority w:val="13"/>
    <w:qFormat/>
    <w:rsid w:val="000C05A8"/>
    <w:pPr>
      <w:spacing w:after="240"/>
      <w:ind w:left="720" w:right="720"/>
    </w:pPr>
    <w:rPr>
      <w:rFonts w:eastAsiaTheme="minorHAnsi" w:cstheme="minorBidi"/>
    </w:rPr>
  </w:style>
  <w:style w:type="paragraph" w:customStyle="1" w:styleId="Quote10">
    <w:name w:val="*Quote1&gt;"/>
    <w:aliases w:val="q1&gt;"/>
    <w:basedOn w:val="Normal"/>
    <w:uiPriority w:val="5"/>
    <w:rsid w:val="000C05A8"/>
    <w:pPr>
      <w:spacing w:after="240"/>
      <w:ind w:left="720" w:right="720" w:firstLine="720"/>
    </w:pPr>
    <w:rPr>
      <w:rFonts w:eastAsiaTheme="minorHAnsi" w:cstheme="minorBidi"/>
    </w:rPr>
  </w:style>
  <w:style w:type="paragraph" w:customStyle="1" w:styleId="Quote2">
    <w:name w:val="*Quote2"/>
    <w:aliases w:val="q2"/>
    <w:basedOn w:val="Normal"/>
    <w:uiPriority w:val="5"/>
    <w:rsid w:val="000C05A8"/>
    <w:pPr>
      <w:spacing w:after="240"/>
      <w:ind w:left="1440" w:right="1440"/>
    </w:pPr>
    <w:rPr>
      <w:rFonts w:eastAsiaTheme="minorHAnsi" w:cstheme="minorBidi"/>
    </w:rPr>
  </w:style>
  <w:style w:type="paragraph" w:customStyle="1" w:styleId="Quote20">
    <w:name w:val="*Quote2&gt;"/>
    <w:aliases w:val="q2&gt;"/>
    <w:basedOn w:val="Normal"/>
    <w:uiPriority w:val="5"/>
    <w:rsid w:val="000C05A8"/>
    <w:pPr>
      <w:spacing w:after="240"/>
      <w:ind w:left="1440" w:right="1440" w:firstLine="720"/>
    </w:pPr>
    <w:rPr>
      <w:rFonts w:eastAsiaTheme="minorHAnsi" w:cstheme="minorBidi"/>
    </w:rPr>
  </w:style>
  <w:style w:type="paragraph" w:customStyle="1" w:styleId="SigBlock">
    <w:name w:val="*Sig Block"/>
    <w:aliases w:val="sg"/>
    <w:basedOn w:val="Normal"/>
    <w:uiPriority w:val="8"/>
    <w:rsid w:val="000C05A8"/>
    <w:pPr>
      <w:keepNext/>
      <w:keepLines/>
      <w:tabs>
        <w:tab w:val="right" w:pos="9360"/>
      </w:tabs>
      <w:spacing w:after="240"/>
      <w:ind w:left="4320"/>
    </w:pPr>
    <w:rPr>
      <w:rFonts w:eastAsiaTheme="minorHAnsi" w:cstheme="minorBidi"/>
    </w:rPr>
  </w:style>
  <w:style w:type="paragraph" w:customStyle="1" w:styleId="Subtitle">
    <w:name w:val="*Subtitle"/>
    <w:aliases w:val="sub"/>
    <w:basedOn w:val="Normal"/>
    <w:next w:val="BodySingle0"/>
    <w:uiPriority w:val="4"/>
    <w:rsid w:val="000C05A8"/>
    <w:pPr>
      <w:spacing w:after="240"/>
      <w:jc w:val="center"/>
    </w:pPr>
    <w:rPr>
      <w:rFonts w:eastAsiaTheme="minorHAnsi" w:cstheme="minorBidi"/>
    </w:rPr>
  </w:style>
  <w:style w:type="paragraph" w:customStyle="1" w:styleId="TitleCenterB">
    <w:name w:val="*Title Center B"/>
    <w:aliases w:val="tcb"/>
    <w:basedOn w:val="Normal"/>
    <w:next w:val="BodySingle0"/>
    <w:uiPriority w:val="9"/>
    <w:qFormat/>
    <w:rsid w:val="000C05A8"/>
    <w:pPr>
      <w:keepNext/>
      <w:keepLines/>
      <w:spacing w:after="240"/>
      <w:jc w:val="center"/>
    </w:pPr>
    <w:rPr>
      <w:rFonts w:eastAsiaTheme="minorHAnsi" w:cstheme="minorBidi"/>
      <w:b/>
    </w:rPr>
  </w:style>
  <w:style w:type="paragraph" w:customStyle="1" w:styleId="TitleCenterBU">
    <w:name w:val="*Title Center BU"/>
    <w:aliases w:val="tcbu"/>
    <w:basedOn w:val="Normal"/>
    <w:next w:val="BodySingle0"/>
    <w:uiPriority w:val="10"/>
    <w:qFormat/>
    <w:rsid w:val="000C05A8"/>
    <w:pPr>
      <w:keepNext/>
      <w:keepLines/>
      <w:spacing w:after="240"/>
      <w:jc w:val="center"/>
    </w:pPr>
    <w:rPr>
      <w:rFonts w:eastAsiaTheme="minorHAnsi" w:cstheme="minorBidi"/>
      <w:b/>
      <w:u w:val="single"/>
    </w:rPr>
  </w:style>
  <w:style w:type="paragraph" w:customStyle="1" w:styleId="TitleCenterU">
    <w:name w:val="*Title Center U"/>
    <w:aliases w:val="tcu"/>
    <w:basedOn w:val="Normal"/>
    <w:next w:val="BodySingle0"/>
    <w:uiPriority w:val="4"/>
    <w:rsid w:val="000C05A8"/>
    <w:pPr>
      <w:keepNext/>
      <w:keepLines/>
      <w:spacing w:after="240"/>
      <w:jc w:val="center"/>
    </w:pPr>
    <w:rPr>
      <w:rFonts w:eastAsiaTheme="minorHAnsi" w:cstheme="minorBidi"/>
      <w:u w:val="single"/>
    </w:rPr>
  </w:style>
  <w:style w:type="paragraph" w:customStyle="1" w:styleId="TitleCenter">
    <w:name w:val="*Title Center"/>
    <w:aliases w:val="tc"/>
    <w:basedOn w:val="Normal"/>
    <w:next w:val="BodySingle0"/>
    <w:uiPriority w:val="4"/>
    <w:rsid w:val="000C05A8"/>
    <w:pPr>
      <w:keepNext/>
      <w:keepLines/>
      <w:spacing w:after="240"/>
      <w:jc w:val="center"/>
    </w:pPr>
    <w:rPr>
      <w:rFonts w:eastAsiaTheme="minorHAnsi" w:cstheme="minorBidi"/>
    </w:rPr>
  </w:style>
  <w:style w:type="paragraph" w:customStyle="1" w:styleId="TitleLeftB">
    <w:name w:val="*Title Left B"/>
    <w:aliases w:val="tlb"/>
    <w:basedOn w:val="Normal"/>
    <w:next w:val="BodySingle0"/>
    <w:uiPriority w:val="11"/>
    <w:qFormat/>
    <w:rsid w:val="000C05A8"/>
    <w:pPr>
      <w:keepNext/>
      <w:keepLines/>
      <w:spacing w:after="240"/>
    </w:pPr>
    <w:rPr>
      <w:rFonts w:eastAsiaTheme="minorHAnsi" w:cstheme="minorBidi"/>
      <w:b/>
    </w:rPr>
  </w:style>
  <w:style w:type="paragraph" w:customStyle="1" w:styleId="TitleLeftBU">
    <w:name w:val="*Title Left BU"/>
    <w:aliases w:val="tlbu"/>
    <w:basedOn w:val="Normal"/>
    <w:next w:val="BodySingle0"/>
    <w:uiPriority w:val="12"/>
    <w:qFormat/>
    <w:rsid w:val="000C05A8"/>
    <w:pPr>
      <w:keepNext/>
      <w:keepLines/>
      <w:spacing w:after="240"/>
    </w:pPr>
    <w:rPr>
      <w:rFonts w:eastAsiaTheme="minorHAnsi" w:cstheme="minorBidi"/>
      <w:b/>
      <w:u w:val="single"/>
    </w:rPr>
  </w:style>
  <w:style w:type="paragraph" w:customStyle="1" w:styleId="TitleLeftU">
    <w:name w:val="*Title Left U"/>
    <w:aliases w:val="tlu"/>
    <w:basedOn w:val="Normal"/>
    <w:next w:val="BodySingle0"/>
    <w:uiPriority w:val="4"/>
    <w:rsid w:val="000C05A8"/>
    <w:pPr>
      <w:keepNext/>
      <w:keepLines/>
      <w:spacing w:after="240"/>
    </w:pPr>
    <w:rPr>
      <w:rFonts w:eastAsiaTheme="minorHAnsi" w:cstheme="minorBidi"/>
      <w:u w:val="single"/>
    </w:rPr>
  </w:style>
  <w:style w:type="paragraph" w:customStyle="1" w:styleId="TitleLeft">
    <w:name w:val="*Title Left"/>
    <w:aliases w:val="tl"/>
    <w:basedOn w:val="Normal"/>
    <w:next w:val="BodySingle0"/>
    <w:uiPriority w:val="4"/>
    <w:rsid w:val="000C05A8"/>
    <w:pPr>
      <w:keepNext/>
      <w:keepLines/>
      <w:spacing w:after="240"/>
    </w:pPr>
    <w:rPr>
      <w:rFonts w:eastAsiaTheme="minorHAnsi" w:cstheme="minorBidi"/>
    </w:rPr>
  </w:style>
  <w:style w:type="paragraph" w:styleId="EnvelopeAddress">
    <w:name w:val="envelope address"/>
    <w:basedOn w:val="Normal"/>
    <w:uiPriority w:val="99"/>
    <w:semiHidden/>
    <w:unhideWhenUsed/>
    <w:rsid w:val="000C05A8"/>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0C05A8"/>
    <w:rPr>
      <w:rFonts w:eastAsiaTheme="majorEastAsia"/>
      <w:sz w:val="20"/>
      <w:szCs w:val="20"/>
    </w:rPr>
  </w:style>
  <w:style w:type="character" w:styleId="IntenseReference">
    <w:name w:val="Intense Reference"/>
    <w:basedOn w:val="DefaultParagraphFont"/>
    <w:uiPriority w:val="99"/>
    <w:rsid w:val="00537379"/>
    <w:rPr>
      <w:b/>
      <w:bCs/>
      <w:smallCaps/>
      <w:color w:val="5B9BD5" w:themeColor="accent1"/>
      <w:spacing w:val="5"/>
    </w:rPr>
  </w:style>
  <w:style w:type="character" w:styleId="SubtleEmphasis">
    <w:name w:val="Subtle Emphasis"/>
    <w:basedOn w:val="DefaultParagraphFont"/>
    <w:uiPriority w:val="99"/>
    <w:rsid w:val="00537379"/>
    <w:rPr>
      <w:i/>
      <w:iCs/>
      <w:color w:val="404040" w:themeColor="text1" w:themeTint="BF"/>
    </w:rPr>
  </w:style>
  <w:style w:type="character" w:styleId="SubtleReference">
    <w:name w:val="Subtle Reference"/>
    <w:basedOn w:val="DefaultParagraphFont"/>
    <w:uiPriority w:val="99"/>
    <w:rsid w:val="00537379"/>
    <w:rPr>
      <w:smallCaps/>
      <w:color w:val="5A5A5A" w:themeColor="text1" w:themeTint="A5"/>
    </w:rPr>
  </w:style>
  <w:style w:type="character" w:styleId="Emphasis">
    <w:name w:val="Emphasis"/>
    <w:basedOn w:val="DefaultParagraphFont"/>
    <w:uiPriority w:val="99"/>
    <w:rsid w:val="00537379"/>
    <w:rPr>
      <w:i/>
      <w:iCs/>
    </w:rPr>
  </w:style>
  <w:style w:type="paragraph" w:styleId="NoSpacing">
    <w:name w:val="No Spacing"/>
    <w:uiPriority w:val="99"/>
    <w:rsid w:val="00537379"/>
    <w:rPr>
      <w:sz w:val="24"/>
      <w:szCs w:val="24"/>
    </w:rPr>
  </w:style>
  <w:style w:type="paragraph" w:styleId="Quote">
    <w:name w:val="Quote"/>
    <w:basedOn w:val="Normal"/>
    <w:next w:val="Normal"/>
    <w:link w:val="QuoteChar"/>
    <w:uiPriority w:val="99"/>
    <w:rsid w:val="005373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537379"/>
    <w:rPr>
      <w:i/>
      <w:iCs/>
      <w:color w:val="404040" w:themeColor="text1" w:themeTint="BF"/>
      <w:sz w:val="24"/>
      <w:szCs w:val="24"/>
    </w:rPr>
  </w:style>
  <w:style w:type="character" w:styleId="Strong">
    <w:name w:val="Strong"/>
    <w:basedOn w:val="DefaultParagraphFont"/>
    <w:uiPriority w:val="99"/>
    <w:rsid w:val="00537379"/>
    <w:rPr>
      <w:b/>
      <w:bCs/>
    </w:rPr>
  </w:style>
  <w:style w:type="paragraph" w:styleId="Subtitle0">
    <w:name w:val="Subtitle"/>
    <w:basedOn w:val="Normal"/>
    <w:next w:val="Normal"/>
    <w:link w:val="SubtitleChar"/>
    <w:uiPriority w:val="99"/>
    <w:rsid w:val="005373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0"/>
    <w:uiPriority w:val="99"/>
    <w:rsid w:val="00537379"/>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99"/>
    <w:rsid w:val="00537379"/>
    <w:rPr>
      <w:b/>
      <w:bCs/>
      <w:i/>
      <w:iCs/>
      <w:spacing w:val="5"/>
    </w:rPr>
  </w:style>
  <w:style w:type="character" w:styleId="IntenseEmphasis">
    <w:name w:val="Intense Emphasis"/>
    <w:basedOn w:val="DefaultParagraphFont"/>
    <w:uiPriority w:val="99"/>
    <w:rsid w:val="00537379"/>
    <w:rPr>
      <w:i/>
      <w:iCs/>
      <w:color w:val="5B9BD5" w:themeColor="accent1"/>
    </w:rPr>
  </w:style>
  <w:style w:type="paragraph" w:styleId="IntenseQuote">
    <w:name w:val="Intense Quote"/>
    <w:basedOn w:val="Normal"/>
    <w:next w:val="Normal"/>
    <w:link w:val="IntenseQuoteChar"/>
    <w:uiPriority w:val="99"/>
    <w:rsid w:val="005373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99"/>
    <w:rsid w:val="00537379"/>
    <w:rPr>
      <w:i/>
      <w:iCs/>
      <w:color w:val="5B9BD5" w:themeColor="accent1"/>
      <w:sz w:val="24"/>
      <w:szCs w:val="24"/>
    </w:rPr>
  </w:style>
  <w:style w:type="paragraph" w:styleId="ListParagraph">
    <w:name w:val="List Paragraph"/>
    <w:basedOn w:val="Normal"/>
    <w:uiPriority w:val="99"/>
    <w:rsid w:val="00537379"/>
    <w:pPr>
      <w:ind w:left="720"/>
      <w:contextualSpacing/>
    </w:pPr>
  </w:style>
  <w:style w:type="paragraph" w:styleId="Title">
    <w:name w:val="Title"/>
    <w:basedOn w:val="Normal"/>
    <w:next w:val="Normal"/>
    <w:link w:val="TitleChar"/>
    <w:uiPriority w:val="99"/>
    <w:rsid w:val="005373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537379"/>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9"/>
    <w:semiHidden/>
    <w:rsid w:val="0053737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5373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37379"/>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C5C45"/>
    <w:pPr>
      <w:spacing w:before="100" w:beforeAutospacing="1" w:after="100" w:afterAutospacing="1"/>
    </w:pPr>
  </w:style>
  <w:style w:type="paragraph" w:customStyle="1" w:styleId="Body">
    <w:name w:val="Body"/>
    <w:basedOn w:val="Normal"/>
    <w:link w:val="BodyChar"/>
    <w:qFormat/>
    <w:rsid w:val="00C413D1"/>
    <w:pPr>
      <w:spacing w:after="240"/>
      <w:jc w:val="both"/>
    </w:pPr>
    <w:rPr>
      <w:rFonts w:ascii="Arial" w:eastAsiaTheme="minorHAnsi" w:hAnsi="Arial" w:cs="Arial"/>
      <w:sz w:val="20"/>
      <w:szCs w:val="22"/>
      <w:lang w:val="en-GB"/>
    </w:rPr>
  </w:style>
  <w:style w:type="character" w:customStyle="1" w:styleId="BodyChar">
    <w:name w:val="Body Char"/>
    <w:basedOn w:val="DefaultParagraphFont"/>
    <w:link w:val="Body"/>
    <w:rsid w:val="00C413D1"/>
    <w:rPr>
      <w:rFonts w:ascii="Arial" w:eastAsiaTheme="minorHAnsi" w:hAnsi="Arial" w:cs="Arial"/>
      <w:szCs w:val="22"/>
      <w:lang w:val="en-GB"/>
    </w:rPr>
  </w:style>
  <w:style w:type="paragraph" w:styleId="BalloonText">
    <w:name w:val="Balloon Text"/>
    <w:basedOn w:val="Normal"/>
    <w:link w:val="BalloonTextChar"/>
    <w:uiPriority w:val="99"/>
    <w:semiHidden/>
    <w:unhideWhenUsed/>
    <w:rsid w:val="00511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63"/>
    <w:rPr>
      <w:rFonts w:ascii="Segoe UI" w:hAnsi="Segoe UI" w:cs="Segoe UI"/>
      <w:sz w:val="18"/>
      <w:szCs w:val="18"/>
    </w:rPr>
  </w:style>
  <w:style w:type="paragraph" w:customStyle="1" w:styleId="ix">
    <w:name w:val="ix"/>
    <w:basedOn w:val="Normal"/>
    <w:rsid w:val="001E63D8"/>
    <w:pPr>
      <w:spacing w:before="100" w:beforeAutospacing="1" w:after="100" w:afterAutospacing="1"/>
    </w:pPr>
    <w:rPr>
      <w:lang w:val="en-GB" w:eastAsia="en-GB"/>
    </w:rPr>
  </w:style>
  <w:style w:type="character" w:customStyle="1" w:styleId="ib">
    <w:name w:val="ib"/>
    <w:basedOn w:val="DefaultParagraphFont"/>
    <w:rsid w:val="001E63D8"/>
  </w:style>
  <w:style w:type="paragraph" w:customStyle="1" w:styleId="iz">
    <w:name w:val="iz"/>
    <w:basedOn w:val="Normal"/>
    <w:rsid w:val="001E63D8"/>
    <w:pPr>
      <w:spacing w:before="100" w:beforeAutospacing="1" w:after="100" w:afterAutospacing="1"/>
    </w:pPr>
    <w:rPr>
      <w:lang w:val="en-GB" w:eastAsia="en-GB"/>
    </w:rPr>
  </w:style>
  <w:style w:type="paragraph" w:customStyle="1" w:styleId="ja">
    <w:name w:val="ja"/>
    <w:basedOn w:val="Normal"/>
    <w:rsid w:val="001E63D8"/>
    <w:pPr>
      <w:spacing w:before="100" w:beforeAutospacing="1" w:after="100" w:afterAutospacing="1"/>
    </w:pPr>
    <w:rPr>
      <w:lang w:val="en-GB" w:eastAsia="en-GB"/>
    </w:rPr>
  </w:style>
  <w:style w:type="character" w:customStyle="1" w:styleId="hv">
    <w:name w:val="hv"/>
    <w:basedOn w:val="DefaultParagraphFont"/>
    <w:rsid w:val="001E63D8"/>
  </w:style>
  <w:style w:type="paragraph" w:customStyle="1" w:styleId="jb">
    <w:name w:val="jb"/>
    <w:basedOn w:val="Normal"/>
    <w:rsid w:val="001E63D8"/>
    <w:pPr>
      <w:spacing w:before="100" w:beforeAutospacing="1" w:after="100" w:afterAutospacing="1"/>
    </w:pPr>
    <w:rPr>
      <w:lang w:val="en-GB" w:eastAsia="en-GB"/>
    </w:rPr>
  </w:style>
  <w:style w:type="paragraph" w:customStyle="1" w:styleId="jc">
    <w:name w:val="jc"/>
    <w:basedOn w:val="Normal"/>
    <w:rsid w:val="001E63D8"/>
    <w:pPr>
      <w:spacing w:before="100" w:beforeAutospacing="1" w:after="100" w:afterAutospacing="1"/>
    </w:pPr>
    <w:rPr>
      <w:lang w:val="en-GB" w:eastAsia="en-GB"/>
    </w:rPr>
  </w:style>
  <w:style w:type="paragraph" w:customStyle="1" w:styleId="jd">
    <w:name w:val="jd"/>
    <w:basedOn w:val="Normal"/>
    <w:rsid w:val="001E63D8"/>
    <w:pPr>
      <w:spacing w:before="100" w:beforeAutospacing="1" w:after="100" w:afterAutospacing="1"/>
    </w:pPr>
    <w:rPr>
      <w:lang w:val="en-GB" w:eastAsia="en-GB"/>
    </w:rPr>
  </w:style>
  <w:style w:type="paragraph" w:customStyle="1" w:styleId="a">
    <w:name w:val="a"/>
    <w:basedOn w:val="Normal"/>
    <w:rsid w:val="001E63D8"/>
    <w:pPr>
      <w:spacing w:before="100" w:beforeAutospacing="1" w:after="100" w:afterAutospacing="1"/>
    </w:pPr>
    <w:rPr>
      <w:lang w:val="en-GB" w:eastAsia="en-GB"/>
    </w:rPr>
  </w:style>
  <w:style w:type="paragraph" w:styleId="Revision">
    <w:name w:val="Revision"/>
    <w:hidden/>
    <w:uiPriority w:val="99"/>
    <w:unhideWhenUsed/>
    <w:rsid w:val="001E63D8"/>
    <w:rPr>
      <w:sz w:val="24"/>
      <w:szCs w:val="24"/>
    </w:rPr>
  </w:style>
  <w:style w:type="paragraph" w:customStyle="1" w:styleId="FooterReference">
    <w:name w:val="Footer Reference"/>
    <w:basedOn w:val="Normal"/>
    <w:link w:val="FooterReferenceChar"/>
    <w:semiHidden/>
    <w:rsid w:val="00FA6518"/>
    <w:rPr>
      <w:bCs/>
      <w:sz w:val="16"/>
      <w:szCs w:val="20"/>
    </w:rPr>
  </w:style>
  <w:style w:type="character" w:customStyle="1" w:styleId="FooterReferenceChar">
    <w:name w:val="Footer Reference Char"/>
    <w:basedOn w:val="DefaultParagraphFont"/>
    <w:link w:val="FooterReference"/>
    <w:semiHidden/>
    <w:rsid w:val="00FA6518"/>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7798">
      <w:bodyDiv w:val="1"/>
      <w:marLeft w:val="0"/>
      <w:marRight w:val="0"/>
      <w:marTop w:val="0"/>
      <w:marBottom w:val="0"/>
      <w:divBdr>
        <w:top w:val="none" w:sz="0" w:space="0" w:color="auto"/>
        <w:left w:val="none" w:sz="0" w:space="0" w:color="auto"/>
        <w:bottom w:val="none" w:sz="0" w:space="0" w:color="auto"/>
        <w:right w:val="none" w:sz="0" w:space="0" w:color="auto"/>
      </w:divBdr>
    </w:div>
    <w:div w:id="201295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morris</dc:creator>
  <cp:lastModifiedBy>tony morris</cp:lastModifiedBy>
  <cp:revision>2</cp:revision>
  <cp:lastPrinted>1900-01-01T06:00:00Z</cp:lastPrinted>
  <dcterms:created xsi:type="dcterms:W3CDTF">2020-03-01T17:07:00Z</dcterms:created>
  <dcterms:modified xsi:type="dcterms:W3CDTF">2020-03-01T17:07:00Z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iteId">
    <vt:lpwstr>55a8d9e9-da72-4987-ac28-51b3b5add15f</vt:lpwstr>
  </property>
  <property fmtid="{D5CDD505-2E9C-101B-9397-08002B2CF9AE}" pid="4" name="MSIP_Label_d714bed8-1d92-46d0-83ba-5d38f47538a0_Owner">
    <vt:lpwstr>gmccooke@cgf.com</vt:lpwstr>
  </property>
  <property fmtid="{D5CDD505-2E9C-101B-9397-08002B2CF9AE}" pid="5" name="MSIP_Label_d714bed8-1d92-46d0-83ba-5d38f47538a0_SetDate">
    <vt:lpwstr>2020-01-30T12:01:28.7405087Z</vt:lpwstr>
  </property>
  <property fmtid="{D5CDD505-2E9C-101B-9397-08002B2CF9AE}" pid="6" name="MSIP_Label_d714bed8-1d92-46d0-83ba-5d38f47538a0_Name">
    <vt:lpwstr>Public</vt:lpwstr>
  </property>
  <property fmtid="{D5CDD505-2E9C-101B-9397-08002B2CF9AE}" pid="7" name="MSIP_Label_d714bed8-1d92-46d0-83ba-5d38f47538a0_Application">
    <vt:lpwstr>Microsoft Azure Information Protection</vt:lpwstr>
  </property>
  <property fmtid="{D5CDD505-2E9C-101B-9397-08002B2CF9AE}" pid="8" name="MSIP_Label_d714bed8-1d92-46d0-83ba-5d38f47538a0_ActionId">
    <vt:lpwstr>dfc39b35-38de-4185-b426-f60c14ebc6d2</vt:lpwstr>
  </property>
  <property fmtid="{D5CDD505-2E9C-101B-9397-08002B2CF9AE}" pid="9" name="MSIP_Label_d714bed8-1d92-46d0-83ba-5d38f47538a0_Extended_MSFT_Method">
    <vt:lpwstr>Automatic</vt:lpwstr>
  </property>
</Properties>
</file>